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751BB" w14:textId="57D356C6" w:rsidR="00AE3B31" w:rsidRPr="00A763DB" w:rsidRDefault="003C4325" w:rsidP="00B6385A">
      <w:pPr>
        <w:pStyle w:val="Lgende"/>
        <w:rPr>
          <w:sz w:val="22"/>
          <w:szCs w:val="22"/>
        </w:rPr>
      </w:pPr>
      <w:r>
        <w:rPr>
          <w:sz w:val="22"/>
          <w:szCs w:val="22"/>
        </w:rPr>
        <w:t>Le</w:t>
      </w:r>
      <w:r w:rsidR="004919A6">
        <w:rPr>
          <w:sz w:val="22"/>
          <w:szCs w:val="22"/>
        </w:rPr>
        <w:t xml:space="preserve"> </w:t>
      </w:r>
      <w:r w:rsidR="00E30203">
        <w:rPr>
          <w:sz w:val="22"/>
          <w:szCs w:val="22"/>
        </w:rPr>
        <w:t>5 juin</w:t>
      </w:r>
      <w:r w:rsidR="004919A6">
        <w:rPr>
          <w:sz w:val="22"/>
          <w:szCs w:val="22"/>
        </w:rPr>
        <w:t xml:space="preserve"> 2019</w:t>
      </w:r>
    </w:p>
    <w:p w14:paraId="3C376A5F" w14:textId="77777777" w:rsidR="00B6385A" w:rsidRPr="00A763DB" w:rsidRDefault="00B6385A">
      <w:pPr>
        <w:rPr>
          <w:rFonts w:ascii="Verdana" w:hAnsi="Verdana"/>
          <w:b/>
          <w:sz w:val="24"/>
        </w:rPr>
      </w:pPr>
    </w:p>
    <w:p w14:paraId="34F88685" w14:textId="77777777" w:rsidR="00B76B47" w:rsidRDefault="00AE3B31" w:rsidP="0068054F">
      <w:pPr>
        <w:pStyle w:val="Titre1"/>
        <w:keepNext w:val="0"/>
        <w:rPr>
          <w:rFonts w:ascii="Verdana" w:hAnsi="Verdana"/>
          <w:sz w:val="24"/>
        </w:rPr>
      </w:pPr>
      <w:r w:rsidRPr="00A763DB">
        <w:rPr>
          <w:rFonts w:ascii="Verdana" w:hAnsi="Verdana"/>
          <w:sz w:val="24"/>
        </w:rPr>
        <w:t>COMMUNIQUE DE PRESSE</w:t>
      </w:r>
    </w:p>
    <w:p w14:paraId="3D4D6526" w14:textId="77777777" w:rsidR="0068054F" w:rsidRPr="0068054F" w:rsidRDefault="0068054F" w:rsidP="0068054F"/>
    <w:p w14:paraId="5D2E2B8F" w14:textId="00483EC6" w:rsidR="0068054F" w:rsidRPr="0068054F" w:rsidRDefault="00E30203" w:rsidP="0068054F">
      <w:pPr>
        <w:pStyle w:val="Titre2"/>
        <w:keepNext w:val="0"/>
        <w:pBdr>
          <w:top w:val="dotted" w:sz="4" w:space="31" w:color="auto"/>
        </w:pBdr>
        <w:jc w:val="left"/>
        <w:rPr>
          <w:rFonts w:ascii="Arial" w:hAnsi="Arial" w:cs="Arial"/>
          <w:bCs w:val="0"/>
          <w:sz w:val="32"/>
          <w:szCs w:val="24"/>
          <w:u w:val="single"/>
        </w:rPr>
      </w:pPr>
      <w:r>
        <w:rPr>
          <w:rFonts w:ascii="Arial" w:hAnsi="Arial" w:cs="Arial"/>
          <w:bCs w:val="0"/>
          <w:sz w:val="32"/>
          <w:szCs w:val="24"/>
          <w:u w:val="single"/>
        </w:rPr>
        <w:t>Extraits Foliaires de Luzerne</w:t>
      </w:r>
    </w:p>
    <w:p w14:paraId="0151C0ED" w14:textId="77777777" w:rsidR="00E30203" w:rsidRDefault="00E30203" w:rsidP="0068054F">
      <w:pPr>
        <w:pStyle w:val="Titre2"/>
        <w:keepNext w:val="0"/>
        <w:pBdr>
          <w:top w:val="dotted" w:sz="4" w:space="31" w:color="auto"/>
        </w:pBdr>
        <w:jc w:val="left"/>
        <w:rPr>
          <w:rFonts w:ascii="Arial" w:hAnsi="Arial" w:cs="Arial"/>
          <w:bCs w:val="0"/>
          <w:sz w:val="32"/>
          <w:szCs w:val="24"/>
        </w:rPr>
      </w:pPr>
      <w:r>
        <w:rPr>
          <w:rFonts w:ascii="Arial" w:hAnsi="Arial" w:cs="Arial"/>
          <w:bCs w:val="0"/>
          <w:sz w:val="32"/>
          <w:szCs w:val="24"/>
        </w:rPr>
        <w:t>U</w:t>
      </w:r>
      <w:r w:rsidRPr="00E30203">
        <w:rPr>
          <w:rFonts w:ascii="Arial" w:hAnsi="Arial" w:cs="Arial"/>
          <w:bCs w:val="0"/>
          <w:sz w:val="32"/>
          <w:szCs w:val="24"/>
        </w:rPr>
        <w:t>ne contribution significative à la lutte contre la malnutrition chronique</w:t>
      </w:r>
    </w:p>
    <w:p w14:paraId="108C6D08" w14:textId="1B663E8B" w:rsidR="00E30203" w:rsidRDefault="00E30203" w:rsidP="0068054F">
      <w:pPr>
        <w:pStyle w:val="Titre2"/>
        <w:keepNext w:val="0"/>
        <w:pBdr>
          <w:top w:val="dotted" w:sz="4" w:space="31" w:color="auto"/>
        </w:pBdr>
        <w:jc w:val="left"/>
        <w:rPr>
          <w:rFonts w:ascii="Arial" w:hAnsi="Arial" w:cs="Arial"/>
          <w:bCs w:val="0"/>
          <w:sz w:val="32"/>
          <w:szCs w:val="24"/>
        </w:rPr>
      </w:pPr>
      <w:r>
        <w:rPr>
          <w:rFonts w:ascii="Arial" w:hAnsi="Arial" w:cs="Arial"/>
          <w:bCs w:val="0"/>
          <w:sz w:val="32"/>
          <w:szCs w:val="24"/>
        </w:rPr>
        <w:t xml:space="preserve">Un </w:t>
      </w:r>
      <w:r w:rsidR="00691166">
        <w:rPr>
          <w:rFonts w:ascii="Arial" w:hAnsi="Arial" w:cs="Arial"/>
          <w:bCs w:val="0"/>
          <w:sz w:val="32"/>
          <w:szCs w:val="24"/>
        </w:rPr>
        <w:t>S</w:t>
      </w:r>
      <w:r>
        <w:rPr>
          <w:rFonts w:ascii="Arial" w:hAnsi="Arial" w:cs="Arial"/>
          <w:bCs w:val="0"/>
          <w:sz w:val="32"/>
          <w:szCs w:val="24"/>
        </w:rPr>
        <w:t>uper Aliment pour rééquilibrer les apports dans les pays développés</w:t>
      </w:r>
    </w:p>
    <w:p w14:paraId="7AE05501" w14:textId="77777777" w:rsidR="00D30054" w:rsidRDefault="00D30054" w:rsidP="00B76B47">
      <w:pPr>
        <w:rPr>
          <w:rFonts w:cs="Arial"/>
        </w:rPr>
      </w:pPr>
    </w:p>
    <w:p w14:paraId="46BAA765" w14:textId="4975D9D9" w:rsidR="00E30203" w:rsidRDefault="00691166"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 xml:space="preserve">Bien </w:t>
      </w:r>
      <w:r w:rsidR="001B5E44">
        <w:rPr>
          <w:rFonts w:ascii="Arial" w:eastAsia="Times New Roman" w:hAnsi="Arial" w:cs="Arial"/>
          <w:color w:val="auto"/>
          <w:sz w:val="22"/>
          <w:lang w:eastAsia="fr-FR"/>
        </w:rPr>
        <w:t xml:space="preserve">connue </w:t>
      </w:r>
      <w:r>
        <w:rPr>
          <w:rFonts w:ascii="Arial" w:eastAsia="Times New Roman" w:hAnsi="Arial" w:cs="Arial"/>
          <w:color w:val="auto"/>
          <w:sz w:val="22"/>
          <w:lang w:eastAsia="fr-FR"/>
        </w:rPr>
        <w:t>d</w:t>
      </w:r>
      <w:r w:rsidR="001B5E44">
        <w:rPr>
          <w:rFonts w:ascii="Arial" w:eastAsia="Times New Roman" w:hAnsi="Arial" w:cs="Arial"/>
          <w:color w:val="auto"/>
          <w:sz w:val="22"/>
          <w:lang w:eastAsia="fr-FR"/>
        </w:rPr>
        <w:t xml:space="preserve">es professionnels de l’agriculture pour ses nombreuses </w:t>
      </w:r>
      <w:r>
        <w:rPr>
          <w:rFonts w:ascii="Arial" w:eastAsia="Times New Roman" w:hAnsi="Arial" w:cs="Arial"/>
          <w:color w:val="auto"/>
          <w:sz w:val="22"/>
          <w:lang w:eastAsia="fr-FR"/>
        </w:rPr>
        <w:t>qualités environnementales et nutritionnelles, l</w:t>
      </w:r>
      <w:r w:rsidR="00E30203">
        <w:rPr>
          <w:rFonts w:ascii="Arial" w:eastAsia="Times New Roman" w:hAnsi="Arial" w:cs="Arial"/>
          <w:color w:val="auto"/>
          <w:sz w:val="22"/>
          <w:lang w:eastAsia="fr-FR"/>
        </w:rPr>
        <w:t>a luzerne</w:t>
      </w:r>
      <w:r w:rsidR="001B5E44">
        <w:rPr>
          <w:rFonts w:ascii="Arial" w:eastAsia="Times New Roman" w:hAnsi="Arial" w:cs="Arial"/>
          <w:color w:val="auto"/>
          <w:sz w:val="22"/>
          <w:lang w:eastAsia="fr-FR"/>
        </w:rPr>
        <w:t xml:space="preserve"> </w:t>
      </w:r>
      <w:r>
        <w:rPr>
          <w:rFonts w:ascii="Arial" w:eastAsia="Times New Roman" w:hAnsi="Arial" w:cs="Arial"/>
          <w:color w:val="auto"/>
          <w:sz w:val="22"/>
          <w:lang w:eastAsia="fr-FR"/>
        </w:rPr>
        <w:t xml:space="preserve">est cultivée depuis toujours en France. Elle fournit aujourd’hui 7,5 % des protéines végétales produites en France pour les animaux d’élevage qui la consomment sous </w:t>
      </w:r>
      <w:r w:rsidRPr="00691166">
        <w:rPr>
          <w:rFonts w:ascii="Arial" w:eastAsia="Times New Roman" w:hAnsi="Arial" w:cs="Arial"/>
          <w:color w:val="auto"/>
          <w:sz w:val="22"/>
          <w:u w:val="single"/>
          <w:lang w:eastAsia="fr-FR"/>
        </w:rPr>
        <w:t>forme déshydratée.</w:t>
      </w:r>
    </w:p>
    <w:p w14:paraId="49334055" w14:textId="4E37E94D" w:rsidR="00691166" w:rsidRDefault="00691166" w:rsidP="0068054F">
      <w:pPr>
        <w:pStyle w:val="Default"/>
        <w:jc w:val="both"/>
        <w:rPr>
          <w:rFonts w:ascii="Arial" w:eastAsia="Times New Roman" w:hAnsi="Arial" w:cs="Arial"/>
          <w:color w:val="auto"/>
          <w:sz w:val="22"/>
          <w:lang w:eastAsia="fr-FR"/>
        </w:rPr>
      </w:pPr>
    </w:p>
    <w:p w14:paraId="1EACC74C" w14:textId="72F244E9" w:rsidR="00F15C20" w:rsidRDefault="00691166"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Une autre forme, les</w:t>
      </w:r>
      <w:r w:rsidRPr="00691166">
        <w:rPr>
          <w:rFonts w:ascii="Arial" w:eastAsia="Times New Roman" w:hAnsi="Arial" w:cs="Arial"/>
          <w:color w:val="auto"/>
          <w:sz w:val="22"/>
          <w:u w:val="single"/>
          <w:lang w:eastAsia="fr-FR"/>
        </w:rPr>
        <w:t xml:space="preserve"> extraits foliaires</w:t>
      </w:r>
      <w:r>
        <w:rPr>
          <w:rFonts w:ascii="Arial" w:eastAsia="Times New Roman" w:hAnsi="Arial" w:cs="Arial"/>
          <w:color w:val="auto"/>
          <w:sz w:val="22"/>
          <w:lang w:eastAsia="fr-FR"/>
        </w:rPr>
        <w:t xml:space="preserve">, obtenus par pressage et centrifugation des feuilles, convient particulièrement à l’alimentation humaine. </w:t>
      </w:r>
      <w:r w:rsidR="00F15C20">
        <w:rPr>
          <w:rFonts w:ascii="Arial" w:eastAsia="Times New Roman" w:hAnsi="Arial" w:cs="Arial"/>
          <w:color w:val="auto"/>
          <w:sz w:val="22"/>
          <w:lang w:eastAsia="fr-FR"/>
        </w:rPr>
        <w:t xml:space="preserve">Les extraits foliaires de luzerne s’adressent </w:t>
      </w:r>
      <w:r w:rsidR="00666F5A">
        <w:rPr>
          <w:rFonts w:ascii="Arial" w:eastAsia="Times New Roman" w:hAnsi="Arial" w:cs="Arial"/>
          <w:color w:val="auto"/>
          <w:sz w:val="22"/>
          <w:lang w:eastAsia="fr-FR"/>
        </w:rPr>
        <w:t>à</w:t>
      </w:r>
      <w:r w:rsidR="00F15C20">
        <w:rPr>
          <w:rFonts w:ascii="Arial" w:eastAsia="Times New Roman" w:hAnsi="Arial" w:cs="Arial"/>
          <w:color w:val="auto"/>
          <w:sz w:val="22"/>
          <w:lang w:eastAsia="fr-FR"/>
        </w:rPr>
        <w:t xml:space="preserve"> deux types de population bien distinctes :</w:t>
      </w:r>
    </w:p>
    <w:p w14:paraId="534A8200" w14:textId="77777777" w:rsidR="00666F5A" w:rsidRDefault="00666F5A" w:rsidP="0068054F">
      <w:pPr>
        <w:pStyle w:val="Default"/>
        <w:jc w:val="both"/>
        <w:rPr>
          <w:rFonts w:ascii="Arial" w:eastAsia="Times New Roman" w:hAnsi="Arial" w:cs="Arial"/>
          <w:color w:val="auto"/>
          <w:sz w:val="22"/>
          <w:lang w:eastAsia="fr-FR"/>
        </w:rPr>
      </w:pPr>
    </w:p>
    <w:p w14:paraId="08DD733B" w14:textId="4D7D351D" w:rsidR="00F15C20" w:rsidRDefault="00F15C20" w:rsidP="00666F5A">
      <w:pPr>
        <w:pStyle w:val="Default"/>
        <w:rPr>
          <w:rFonts w:ascii="Arial" w:eastAsia="Times New Roman" w:hAnsi="Arial" w:cs="Arial"/>
          <w:color w:val="auto"/>
          <w:sz w:val="22"/>
          <w:lang w:eastAsia="fr-FR"/>
        </w:rPr>
      </w:pPr>
      <w:r>
        <w:rPr>
          <w:rFonts w:ascii="Arial" w:eastAsia="Times New Roman" w:hAnsi="Arial" w:cs="Arial"/>
          <w:color w:val="auto"/>
          <w:sz w:val="22"/>
          <w:lang w:eastAsia="fr-FR"/>
        </w:rPr>
        <w:t xml:space="preserve">. </w:t>
      </w:r>
      <w:proofErr w:type="gramStart"/>
      <w:r w:rsidR="00666F5A">
        <w:rPr>
          <w:rFonts w:ascii="Arial" w:eastAsia="Times New Roman" w:hAnsi="Arial" w:cs="Arial"/>
          <w:color w:val="auto"/>
          <w:sz w:val="22"/>
          <w:lang w:eastAsia="fr-FR"/>
        </w:rPr>
        <w:t>d</w:t>
      </w:r>
      <w:r>
        <w:rPr>
          <w:rFonts w:ascii="Arial" w:eastAsia="Times New Roman" w:hAnsi="Arial" w:cs="Arial"/>
          <w:color w:val="auto"/>
          <w:sz w:val="22"/>
          <w:lang w:eastAsia="fr-FR"/>
        </w:rPr>
        <w:t>es</w:t>
      </w:r>
      <w:proofErr w:type="gramEnd"/>
      <w:r>
        <w:rPr>
          <w:rFonts w:ascii="Arial" w:eastAsia="Times New Roman" w:hAnsi="Arial" w:cs="Arial"/>
          <w:color w:val="auto"/>
          <w:sz w:val="22"/>
          <w:lang w:eastAsia="fr-FR"/>
        </w:rPr>
        <w:t xml:space="preserve"> populations</w:t>
      </w:r>
      <w:r w:rsidR="00666F5A">
        <w:rPr>
          <w:rFonts w:ascii="Arial" w:eastAsia="Times New Roman" w:hAnsi="Arial" w:cs="Arial"/>
          <w:color w:val="auto"/>
          <w:sz w:val="22"/>
          <w:lang w:eastAsia="fr-FR"/>
        </w:rPr>
        <w:t xml:space="preserve"> </w:t>
      </w:r>
      <w:r>
        <w:rPr>
          <w:rFonts w:ascii="Arial" w:eastAsia="Times New Roman" w:hAnsi="Arial" w:cs="Arial"/>
          <w:color w:val="auto"/>
          <w:sz w:val="22"/>
          <w:lang w:eastAsia="fr-FR"/>
        </w:rPr>
        <w:t xml:space="preserve">qui partout dans le monde souffrent </w:t>
      </w:r>
      <w:r w:rsidR="00666F5A">
        <w:rPr>
          <w:rFonts w:ascii="Arial" w:eastAsia="Times New Roman" w:hAnsi="Arial" w:cs="Arial"/>
          <w:color w:val="auto"/>
          <w:sz w:val="22"/>
          <w:lang w:eastAsia="fr-FR"/>
        </w:rPr>
        <w:t xml:space="preserve">de malnutrition chronique </w:t>
      </w:r>
      <w:r w:rsidR="00666F5A" w:rsidRPr="00666F5A">
        <w:rPr>
          <w:rFonts w:ascii="Arial" w:eastAsia="Times New Roman" w:hAnsi="Arial" w:cs="Arial"/>
          <w:color w:val="auto"/>
          <w:sz w:val="22"/>
          <w:lang w:eastAsia="fr-FR"/>
        </w:rPr>
        <w:t>du fait d’une alimentation carencée en protéines, vitamines, oligo-éléments et minéraux, notamment vitamine A, fer, et iode</w:t>
      </w:r>
      <w:r w:rsidR="00666F5A">
        <w:rPr>
          <w:rFonts w:ascii="Arial" w:eastAsia="Times New Roman" w:hAnsi="Arial" w:cs="Arial"/>
          <w:color w:val="auto"/>
          <w:sz w:val="22"/>
          <w:lang w:eastAsia="fr-FR"/>
        </w:rPr>
        <w:t xml:space="preserve">. </w:t>
      </w:r>
      <w:r w:rsidR="00706CE9">
        <w:rPr>
          <w:rFonts w:ascii="Arial" w:eastAsia="Times New Roman" w:hAnsi="Arial" w:cs="Arial"/>
          <w:color w:val="auto"/>
          <w:sz w:val="22"/>
          <w:lang w:eastAsia="fr-FR"/>
        </w:rPr>
        <w:t xml:space="preserve">On compte </w:t>
      </w:r>
      <w:r w:rsidR="00666F5A" w:rsidRPr="00666F5A">
        <w:rPr>
          <w:rFonts w:ascii="Arial" w:eastAsia="Times New Roman" w:hAnsi="Arial" w:cs="Arial"/>
          <w:color w:val="auto"/>
          <w:sz w:val="22"/>
          <w:lang w:eastAsia="fr-FR"/>
        </w:rPr>
        <w:t xml:space="preserve">plus de 2 milliards de personnes </w:t>
      </w:r>
      <w:r w:rsidR="00706CE9">
        <w:rPr>
          <w:rFonts w:ascii="Arial" w:eastAsia="Times New Roman" w:hAnsi="Arial" w:cs="Arial"/>
          <w:color w:val="auto"/>
          <w:sz w:val="22"/>
          <w:lang w:eastAsia="fr-FR"/>
        </w:rPr>
        <w:t xml:space="preserve">malnutries </w:t>
      </w:r>
      <w:r w:rsidR="00666F5A" w:rsidRPr="00666F5A">
        <w:rPr>
          <w:rFonts w:ascii="Arial" w:eastAsia="Times New Roman" w:hAnsi="Arial" w:cs="Arial"/>
          <w:color w:val="auto"/>
          <w:sz w:val="22"/>
          <w:lang w:eastAsia="fr-FR"/>
        </w:rPr>
        <w:t>dans le monde.</w:t>
      </w:r>
    </w:p>
    <w:p w14:paraId="67A68DE6" w14:textId="77777777" w:rsidR="00F15C20" w:rsidRDefault="00F15C20" w:rsidP="0068054F">
      <w:pPr>
        <w:pStyle w:val="Default"/>
        <w:jc w:val="both"/>
        <w:rPr>
          <w:rFonts w:ascii="Arial" w:eastAsia="Times New Roman" w:hAnsi="Arial" w:cs="Arial"/>
          <w:color w:val="auto"/>
          <w:sz w:val="22"/>
          <w:lang w:eastAsia="fr-FR"/>
        </w:rPr>
      </w:pPr>
    </w:p>
    <w:p w14:paraId="51FE0271" w14:textId="1823FBCA" w:rsidR="00691166" w:rsidRDefault="00666F5A"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 xml:space="preserve">. </w:t>
      </w:r>
      <w:proofErr w:type="gramStart"/>
      <w:r>
        <w:rPr>
          <w:rFonts w:ascii="Arial" w:eastAsia="Times New Roman" w:hAnsi="Arial" w:cs="Arial"/>
          <w:color w:val="auto"/>
          <w:sz w:val="22"/>
          <w:lang w:eastAsia="fr-FR"/>
        </w:rPr>
        <w:t>des</w:t>
      </w:r>
      <w:proofErr w:type="gramEnd"/>
      <w:r>
        <w:rPr>
          <w:rFonts w:ascii="Arial" w:eastAsia="Times New Roman" w:hAnsi="Arial" w:cs="Arial"/>
          <w:color w:val="auto"/>
          <w:sz w:val="22"/>
          <w:lang w:eastAsia="fr-FR"/>
        </w:rPr>
        <w:t xml:space="preserve"> populations des pays développés pour lesquels les extraits foliaire</w:t>
      </w:r>
      <w:r w:rsidR="00706CE9">
        <w:rPr>
          <w:rFonts w:ascii="Arial" w:eastAsia="Times New Roman" w:hAnsi="Arial" w:cs="Arial"/>
          <w:color w:val="auto"/>
          <w:sz w:val="22"/>
          <w:lang w:eastAsia="fr-FR"/>
        </w:rPr>
        <w:t>s (</w:t>
      </w:r>
      <w:r>
        <w:rPr>
          <w:rFonts w:ascii="Arial" w:eastAsia="Times New Roman" w:hAnsi="Arial" w:cs="Arial"/>
          <w:color w:val="auto"/>
          <w:sz w:val="22"/>
          <w:lang w:eastAsia="fr-FR"/>
        </w:rPr>
        <w:t xml:space="preserve">sous la dénomination </w:t>
      </w:r>
      <w:proofErr w:type="spellStart"/>
      <w:r>
        <w:rPr>
          <w:rFonts w:ascii="Arial" w:eastAsia="Times New Roman" w:hAnsi="Arial" w:cs="Arial"/>
          <w:color w:val="auto"/>
          <w:sz w:val="22"/>
          <w:lang w:eastAsia="fr-FR"/>
        </w:rPr>
        <w:t>Luzixine</w:t>
      </w:r>
      <w:proofErr w:type="spellEnd"/>
      <w:r>
        <w:rPr>
          <w:rFonts w:ascii="Arial" w:eastAsia="Times New Roman" w:hAnsi="Arial" w:cs="Arial"/>
          <w:color w:val="auto"/>
          <w:sz w:val="22"/>
          <w:lang w:eastAsia="fr-FR"/>
        </w:rPr>
        <w:t xml:space="preserve">) </w:t>
      </w:r>
      <w:r w:rsidR="00706CE9">
        <w:rPr>
          <w:rFonts w:ascii="Arial" w:eastAsia="Times New Roman" w:hAnsi="Arial" w:cs="Arial"/>
          <w:color w:val="auto"/>
          <w:sz w:val="22"/>
          <w:lang w:eastAsia="fr-FR"/>
        </w:rPr>
        <w:t>représentent</w:t>
      </w:r>
      <w:r w:rsidR="00A73EBB">
        <w:rPr>
          <w:rFonts w:ascii="Arial" w:eastAsia="Times New Roman" w:hAnsi="Arial" w:cs="Arial"/>
          <w:color w:val="auto"/>
          <w:sz w:val="22"/>
          <w:lang w:eastAsia="fr-FR"/>
        </w:rPr>
        <w:t xml:space="preserve"> un complément alimentaire de nature à rééquilibrer des apports souvent trop riches en énergie.</w:t>
      </w:r>
    </w:p>
    <w:p w14:paraId="377F2E9A" w14:textId="252BA8F5" w:rsidR="00A73EBB" w:rsidRDefault="00A73EBB" w:rsidP="0068054F">
      <w:pPr>
        <w:pStyle w:val="Default"/>
        <w:jc w:val="both"/>
        <w:rPr>
          <w:rFonts w:ascii="Arial" w:eastAsia="Times New Roman" w:hAnsi="Arial" w:cs="Arial"/>
          <w:color w:val="auto"/>
          <w:sz w:val="22"/>
          <w:lang w:eastAsia="fr-FR"/>
        </w:rPr>
      </w:pPr>
    </w:p>
    <w:p w14:paraId="16FD7EC5" w14:textId="0AF49879" w:rsidR="00A73EBB" w:rsidRPr="004E6E35" w:rsidRDefault="00A73EBB" w:rsidP="0068054F">
      <w:pPr>
        <w:pStyle w:val="Default"/>
        <w:jc w:val="both"/>
        <w:rPr>
          <w:rFonts w:ascii="Arial" w:eastAsia="Times New Roman" w:hAnsi="Arial" w:cs="Arial"/>
          <w:b/>
          <w:color w:val="auto"/>
          <w:szCs w:val="28"/>
          <w:lang w:eastAsia="fr-FR"/>
        </w:rPr>
      </w:pPr>
      <w:r w:rsidRPr="004E6E35">
        <w:rPr>
          <w:rFonts w:ascii="Arial" w:eastAsia="Times New Roman" w:hAnsi="Arial" w:cs="Arial"/>
          <w:b/>
          <w:color w:val="auto"/>
          <w:szCs w:val="28"/>
          <w:lang w:eastAsia="fr-FR"/>
        </w:rPr>
        <w:t xml:space="preserve">Les extraits foliaires </w:t>
      </w:r>
      <w:r w:rsidR="00FF5BD3" w:rsidRPr="004E6E35">
        <w:rPr>
          <w:rFonts w:ascii="Arial" w:eastAsia="Times New Roman" w:hAnsi="Arial" w:cs="Arial"/>
          <w:b/>
          <w:color w:val="auto"/>
          <w:szCs w:val="28"/>
          <w:lang w:eastAsia="fr-FR"/>
        </w:rPr>
        <w:t xml:space="preserve">de luzerne </w:t>
      </w:r>
      <w:r w:rsidRPr="004E6E35">
        <w:rPr>
          <w:rFonts w:ascii="Arial" w:eastAsia="Times New Roman" w:hAnsi="Arial" w:cs="Arial"/>
          <w:b/>
          <w:color w:val="auto"/>
          <w:szCs w:val="28"/>
          <w:lang w:eastAsia="fr-FR"/>
        </w:rPr>
        <w:t>pour les populations malnutries.</w:t>
      </w:r>
    </w:p>
    <w:p w14:paraId="1EEF0111" w14:textId="32D3778A" w:rsidR="004E6E35" w:rsidRDefault="004E6E35" w:rsidP="004E6E35">
      <w:pPr>
        <w:pStyle w:val="ydp4247e9b8yiv9986320294default"/>
        <w:spacing w:before="0" w:beforeAutospacing="0" w:after="120" w:afterAutospacing="0"/>
        <w:jc w:val="both"/>
        <w:rPr>
          <w:rFonts w:ascii="Helvetica" w:hAnsi="Helvetica" w:cs="Helvetica"/>
          <w:color w:val="26282A"/>
          <w:sz w:val="20"/>
          <w:szCs w:val="20"/>
        </w:rPr>
      </w:pPr>
      <w:r>
        <w:rPr>
          <w:rFonts w:ascii="Helvetica" w:hAnsi="Helvetica" w:cs="Helvetica"/>
          <w:color w:val="26282A"/>
        </w:rPr>
        <w:t xml:space="preserve">Les bienfaits de l’extrait foliaire de luzerne ont été établis </w:t>
      </w:r>
      <w:r>
        <w:rPr>
          <w:rFonts w:ascii="Helvetica" w:hAnsi="Helvetica" w:cs="Helvetica"/>
          <w:color w:val="26282A"/>
        </w:rPr>
        <w:t xml:space="preserve">dès </w:t>
      </w:r>
      <w:r>
        <w:rPr>
          <w:rFonts w:ascii="Helvetica" w:hAnsi="Helvetica" w:cs="Helvetica"/>
          <w:color w:val="26282A"/>
        </w:rPr>
        <w:t>le début des années 2000 par des médecins nutritionnistes (</w:t>
      </w:r>
      <w:proofErr w:type="spellStart"/>
      <w:r>
        <w:rPr>
          <w:rFonts w:ascii="Helvetica" w:hAnsi="Helvetica" w:cs="Helvetica"/>
          <w:color w:val="26282A"/>
        </w:rPr>
        <w:t>cf</w:t>
      </w:r>
      <w:proofErr w:type="spellEnd"/>
      <w:r>
        <w:rPr>
          <w:rFonts w:ascii="Helvetica" w:hAnsi="Helvetica" w:cs="Helvetica"/>
          <w:color w:val="26282A"/>
        </w:rPr>
        <w:t xml:space="preserve"> annexes). Ces travaux de recherche et développement ont été conduits avec le soutien des industriels Champardennais. Une association à but non lucratif, l’</w:t>
      </w:r>
      <w:proofErr w:type="spellStart"/>
      <w:r>
        <w:rPr>
          <w:rFonts w:ascii="Helvetica" w:hAnsi="Helvetica" w:cs="Helvetica"/>
          <w:color w:val="26282A"/>
        </w:rPr>
        <w:t>Apef</w:t>
      </w:r>
      <w:proofErr w:type="spellEnd"/>
      <w:r>
        <w:rPr>
          <w:rFonts w:ascii="Helvetica" w:hAnsi="Helvetica" w:cs="Helvetica"/>
          <w:color w:val="26282A"/>
        </w:rPr>
        <w:t xml:space="preserve"> (Association pour la promotion des extraits foliaires en nutrition) s’est donné pour objet de poursuivre les travaux de R&amp;D, en mettant au point des systèmes autonomes de production intégrée d’extraits foliaires à petite échelle, notamment à partir de luzerne, et en travaillant sur leur acceptabilité. L’introduction de la culture de luzerne (ou d’autres légumineuses éventuellement plus adaptées aux climats locaux) et de la production d’extrait foliaire dans les systèmes alimentaires des PVD présente en effet un triple </w:t>
      </w:r>
      <w:proofErr w:type="gramStart"/>
      <w:r>
        <w:rPr>
          <w:rFonts w:ascii="Helvetica" w:hAnsi="Helvetica" w:cs="Helvetica"/>
          <w:color w:val="26282A"/>
        </w:rPr>
        <w:t>avantage:</w:t>
      </w:r>
      <w:proofErr w:type="gramEnd"/>
    </w:p>
    <w:p w14:paraId="5208AAAA" w14:textId="77777777" w:rsidR="004E6E35" w:rsidRDefault="004E6E35" w:rsidP="004E6E35">
      <w:pPr>
        <w:pStyle w:val="ydp4247e9b8yiv9986320294default"/>
        <w:spacing w:before="0" w:beforeAutospacing="0" w:after="120" w:afterAutospacing="0"/>
        <w:jc w:val="both"/>
        <w:rPr>
          <w:rFonts w:ascii="Helvetica" w:hAnsi="Helvetica" w:cs="Helvetica"/>
          <w:color w:val="26282A"/>
          <w:sz w:val="20"/>
          <w:szCs w:val="20"/>
        </w:rPr>
      </w:pPr>
      <w:r>
        <w:rPr>
          <w:rFonts w:ascii="Helvetica" w:hAnsi="Helvetica" w:cs="Helvetica"/>
          <w:color w:val="26282A"/>
        </w:rPr>
        <w:t xml:space="preserve">. </w:t>
      </w:r>
      <w:proofErr w:type="gramStart"/>
      <w:r>
        <w:rPr>
          <w:rFonts w:ascii="Helvetica" w:hAnsi="Helvetica" w:cs="Helvetica"/>
          <w:color w:val="26282A"/>
        </w:rPr>
        <w:t>fournir</w:t>
      </w:r>
      <w:proofErr w:type="gramEnd"/>
      <w:r>
        <w:rPr>
          <w:rFonts w:ascii="Helvetica" w:hAnsi="Helvetica" w:cs="Helvetica"/>
          <w:color w:val="26282A"/>
        </w:rPr>
        <w:t xml:space="preserve"> un complément protéique pouvant s’adapter aux cultures alimentaires locales</w:t>
      </w:r>
    </w:p>
    <w:p w14:paraId="31880C28" w14:textId="77777777" w:rsidR="004E6E35" w:rsidRDefault="004E6E35" w:rsidP="004E6E35">
      <w:pPr>
        <w:pStyle w:val="ydp4247e9b8yiv9986320294default"/>
        <w:spacing w:before="0" w:beforeAutospacing="0" w:after="120" w:afterAutospacing="0"/>
        <w:jc w:val="both"/>
        <w:rPr>
          <w:rFonts w:ascii="Helvetica" w:hAnsi="Helvetica" w:cs="Helvetica"/>
          <w:color w:val="26282A"/>
          <w:sz w:val="20"/>
          <w:szCs w:val="20"/>
        </w:rPr>
      </w:pPr>
      <w:r>
        <w:rPr>
          <w:rFonts w:ascii="Helvetica" w:hAnsi="Helvetica" w:cs="Helvetica"/>
          <w:color w:val="26282A"/>
        </w:rPr>
        <w:t xml:space="preserve">. </w:t>
      </w:r>
      <w:proofErr w:type="gramStart"/>
      <w:r>
        <w:rPr>
          <w:rFonts w:ascii="Helvetica" w:hAnsi="Helvetica" w:cs="Helvetica"/>
          <w:color w:val="26282A"/>
        </w:rPr>
        <w:t>stabiliser</w:t>
      </w:r>
      <w:proofErr w:type="gramEnd"/>
      <w:r>
        <w:rPr>
          <w:rFonts w:ascii="Helvetica" w:hAnsi="Helvetica" w:cs="Helvetica"/>
          <w:color w:val="26282A"/>
        </w:rPr>
        <w:t xml:space="preserve"> et enrichir les sols</w:t>
      </w:r>
    </w:p>
    <w:p w14:paraId="4B47308C" w14:textId="77777777" w:rsidR="004E6E35" w:rsidRDefault="004E6E35" w:rsidP="004E6E35">
      <w:pPr>
        <w:pStyle w:val="ydp4247e9b8yiv9986320294default"/>
        <w:spacing w:before="0" w:beforeAutospacing="0" w:after="120" w:afterAutospacing="0"/>
        <w:jc w:val="both"/>
        <w:rPr>
          <w:rFonts w:ascii="Helvetica" w:hAnsi="Helvetica" w:cs="Helvetica"/>
          <w:color w:val="26282A"/>
          <w:sz w:val="20"/>
          <w:szCs w:val="20"/>
        </w:rPr>
      </w:pPr>
      <w:r>
        <w:rPr>
          <w:rFonts w:ascii="Helvetica" w:hAnsi="Helvetica" w:cs="Helvetica"/>
          <w:color w:val="26282A"/>
        </w:rPr>
        <w:t xml:space="preserve">. </w:t>
      </w:r>
      <w:proofErr w:type="gramStart"/>
      <w:r>
        <w:rPr>
          <w:rFonts w:ascii="Helvetica" w:hAnsi="Helvetica" w:cs="Helvetica"/>
          <w:color w:val="26282A"/>
        </w:rPr>
        <w:t>améliorer</w:t>
      </w:r>
      <w:proofErr w:type="gramEnd"/>
      <w:r>
        <w:rPr>
          <w:rFonts w:ascii="Helvetica" w:hAnsi="Helvetica" w:cs="Helvetica"/>
          <w:color w:val="26282A"/>
        </w:rPr>
        <w:t xml:space="preserve"> la production laitière grâce à une meilleure alimentation du bétail.</w:t>
      </w:r>
    </w:p>
    <w:p w14:paraId="7840B609" w14:textId="03BA6B57" w:rsidR="004E6E35" w:rsidRDefault="004E6E35" w:rsidP="004E6E35">
      <w:pPr>
        <w:pStyle w:val="ydp4247e9b8yiv9986320294default"/>
        <w:spacing w:after="120" w:afterAutospacing="0"/>
        <w:jc w:val="both"/>
        <w:rPr>
          <w:rFonts w:ascii="Helvetica" w:hAnsi="Helvetica" w:cs="Helvetica"/>
          <w:color w:val="26282A"/>
          <w:sz w:val="20"/>
          <w:szCs w:val="20"/>
        </w:rPr>
      </w:pPr>
      <w:r>
        <w:rPr>
          <w:rFonts w:ascii="Helvetica" w:hAnsi="Helvetica" w:cs="Helvetica"/>
          <w:color w:val="26282A"/>
          <w:sz w:val="16"/>
          <w:szCs w:val="16"/>
        </w:rPr>
        <w:t> </w:t>
      </w:r>
      <w:r>
        <w:rPr>
          <w:rFonts w:ascii="Helvetica" w:hAnsi="Helvetica" w:cs="Helvetica"/>
          <w:color w:val="26282A"/>
        </w:rPr>
        <w:t>L’</w:t>
      </w:r>
      <w:proofErr w:type="spellStart"/>
      <w:r>
        <w:rPr>
          <w:rFonts w:ascii="Helvetica" w:hAnsi="Helvetica" w:cs="Helvetica"/>
          <w:color w:val="26282A"/>
        </w:rPr>
        <w:t>Apef</w:t>
      </w:r>
      <w:proofErr w:type="spellEnd"/>
      <w:r>
        <w:rPr>
          <w:rFonts w:ascii="Helvetica" w:hAnsi="Helvetica" w:cs="Helvetica"/>
          <w:color w:val="26282A"/>
        </w:rPr>
        <w:t xml:space="preserve"> accompagne plusieurs projets dans le monde au Mexique, au Pérou, au Burundi, Congo, Bénin, Sénégal.</w:t>
      </w:r>
    </w:p>
    <w:p w14:paraId="143B6497" w14:textId="42FA0F0D" w:rsidR="00A73EBB" w:rsidRPr="004E6E35" w:rsidRDefault="00A73EBB" w:rsidP="0068054F">
      <w:pPr>
        <w:pStyle w:val="Default"/>
        <w:jc w:val="both"/>
        <w:rPr>
          <w:rFonts w:ascii="Arial" w:eastAsia="Times New Roman" w:hAnsi="Arial" w:cs="Arial"/>
          <w:b/>
          <w:bCs/>
          <w:color w:val="auto"/>
          <w:sz w:val="22"/>
          <w:lang w:eastAsia="fr-FR"/>
        </w:rPr>
      </w:pPr>
      <w:r w:rsidRPr="004E6E35">
        <w:rPr>
          <w:rFonts w:ascii="Arial" w:eastAsia="Times New Roman" w:hAnsi="Arial" w:cs="Arial"/>
          <w:b/>
          <w:bCs/>
          <w:color w:val="auto"/>
          <w:szCs w:val="28"/>
          <w:lang w:eastAsia="fr-FR"/>
        </w:rPr>
        <w:t xml:space="preserve">La </w:t>
      </w:r>
      <w:proofErr w:type="spellStart"/>
      <w:r w:rsidRPr="004E6E35">
        <w:rPr>
          <w:rFonts w:ascii="Arial" w:eastAsia="Times New Roman" w:hAnsi="Arial" w:cs="Arial"/>
          <w:b/>
          <w:bCs/>
          <w:color w:val="auto"/>
          <w:szCs w:val="28"/>
          <w:lang w:eastAsia="fr-FR"/>
        </w:rPr>
        <w:t>Luzixine</w:t>
      </w:r>
      <w:proofErr w:type="spellEnd"/>
      <w:r w:rsidRPr="004E6E35">
        <w:rPr>
          <w:rFonts w:ascii="Arial" w:eastAsia="Times New Roman" w:hAnsi="Arial" w:cs="Arial"/>
          <w:b/>
          <w:bCs/>
          <w:color w:val="auto"/>
          <w:szCs w:val="28"/>
          <w:lang w:eastAsia="fr-FR"/>
        </w:rPr>
        <w:t xml:space="preserve"> pour rééquilibrer les apports</w:t>
      </w:r>
      <w:r w:rsidR="004F54F4" w:rsidRPr="004E6E35">
        <w:rPr>
          <w:rFonts w:ascii="Arial" w:eastAsia="Times New Roman" w:hAnsi="Arial" w:cs="Arial"/>
          <w:b/>
          <w:bCs/>
          <w:color w:val="auto"/>
          <w:szCs w:val="28"/>
          <w:lang w:eastAsia="fr-FR"/>
        </w:rPr>
        <w:t xml:space="preserve"> </w:t>
      </w:r>
    </w:p>
    <w:p w14:paraId="01A24DA9" w14:textId="77777777" w:rsidR="004F54F4" w:rsidRDefault="004F54F4" w:rsidP="0068054F">
      <w:pPr>
        <w:pStyle w:val="Default"/>
        <w:jc w:val="both"/>
        <w:rPr>
          <w:rFonts w:ascii="Arial" w:eastAsia="Times New Roman" w:hAnsi="Arial" w:cs="Arial"/>
          <w:color w:val="auto"/>
          <w:sz w:val="22"/>
          <w:lang w:eastAsia="fr-FR"/>
        </w:rPr>
      </w:pPr>
    </w:p>
    <w:p w14:paraId="0177811C" w14:textId="60A0CEB6" w:rsidR="00A73EBB" w:rsidRDefault="00A73EBB" w:rsidP="0068054F">
      <w:pPr>
        <w:pStyle w:val="Default"/>
        <w:jc w:val="both"/>
        <w:rPr>
          <w:rFonts w:ascii="Arial" w:eastAsia="Times New Roman" w:hAnsi="Arial" w:cs="Arial"/>
          <w:color w:val="auto"/>
          <w:sz w:val="22"/>
          <w:lang w:eastAsia="fr-FR"/>
        </w:rPr>
      </w:pPr>
    </w:p>
    <w:p w14:paraId="1426F729" w14:textId="4E65A43E" w:rsidR="00A73EBB" w:rsidRDefault="00A73EBB" w:rsidP="0068054F">
      <w:pPr>
        <w:pStyle w:val="Default"/>
        <w:jc w:val="both"/>
        <w:rPr>
          <w:rFonts w:ascii="Arial" w:eastAsia="Times New Roman" w:hAnsi="Arial" w:cs="Arial"/>
          <w:color w:val="auto"/>
          <w:sz w:val="22"/>
          <w:lang w:eastAsia="fr-FR"/>
        </w:rPr>
      </w:pPr>
    </w:p>
    <w:p w14:paraId="59D185AE" w14:textId="56024A56" w:rsidR="00691166" w:rsidRDefault="00691166" w:rsidP="0068054F">
      <w:pPr>
        <w:pStyle w:val="Default"/>
        <w:jc w:val="both"/>
        <w:rPr>
          <w:rFonts w:ascii="Arial" w:eastAsia="Times New Roman" w:hAnsi="Arial" w:cs="Arial"/>
          <w:color w:val="auto"/>
          <w:sz w:val="22"/>
          <w:lang w:eastAsia="fr-FR"/>
        </w:rPr>
      </w:pPr>
    </w:p>
    <w:p w14:paraId="30EAB530" w14:textId="77777777" w:rsidR="00691166" w:rsidRDefault="00691166" w:rsidP="0068054F">
      <w:pPr>
        <w:pStyle w:val="Default"/>
        <w:jc w:val="both"/>
        <w:rPr>
          <w:rFonts w:ascii="Arial" w:eastAsia="Times New Roman" w:hAnsi="Arial" w:cs="Arial"/>
          <w:color w:val="auto"/>
          <w:sz w:val="22"/>
          <w:lang w:eastAsia="fr-FR"/>
        </w:rPr>
      </w:pPr>
    </w:p>
    <w:p w14:paraId="357C54AD" w14:textId="4AAD6877" w:rsidR="00B851DF" w:rsidRPr="00910B99" w:rsidRDefault="00B851DF" w:rsidP="00B851DF">
      <w:pPr>
        <w:spacing w:before="100" w:beforeAutospacing="1" w:after="160" w:line="235" w:lineRule="atLeast"/>
      </w:pPr>
      <w:r w:rsidRPr="00910B99">
        <w:rPr>
          <w:rFonts w:cs="Arial"/>
        </w:rPr>
        <w:t xml:space="preserve">Depuis 30 ans, </w:t>
      </w:r>
      <w:r w:rsidR="004E6E35" w:rsidRPr="00910B99">
        <w:rPr>
          <w:rFonts w:cs="Arial"/>
        </w:rPr>
        <w:t xml:space="preserve">des coopératives de déshydratation de luzerne réunies au sein de la structure Luzerne Recherche Développement distribuent </w:t>
      </w:r>
      <w:proofErr w:type="gramStart"/>
      <w:r w:rsidR="004E6E35" w:rsidRPr="00910B99">
        <w:rPr>
          <w:rFonts w:cs="Arial"/>
        </w:rPr>
        <w:t xml:space="preserve">gracieusement </w:t>
      </w:r>
      <w:r w:rsidRPr="00910B99">
        <w:rPr>
          <w:rFonts w:cs="Arial"/>
        </w:rPr>
        <w:t xml:space="preserve"> 2</w:t>
      </w:r>
      <w:proofErr w:type="gramEnd"/>
      <w:r w:rsidRPr="00910B99">
        <w:rPr>
          <w:rFonts w:cs="Arial"/>
        </w:rPr>
        <w:t xml:space="preserve">,5 millions de doses de 10g par an d’extrait foliaire de luzerne pour la lutte contre la malnutrition. Forte de cette collaboration avec l’APEF et consciente des nombreuses qualités encore inexploitées de cette ressource végétale, la filière </w:t>
      </w:r>
      <w:r w:rsidR="004E6E35" w:rsidRPr="00910B99">
        <w:rPr>
          <w:rFonts w:cs="Arial"/>
        </w:rPr>
        <w:t>a souhaité</w:t>
      </w:r>
      <w:r w:rsidRPr="00910B99">
        <w:rPr>
          <w:rFonts w:cs="Arial"/>
        </w:rPr>
        <w:t xml:space="preserve"> mettre cette plante magique à disposition du plus nombre.</w:t>
      </w:r>
      <w:r w:rsidR="004E6E35" w:rsidRPr="00910B99">
        <w:rPr>
          <w:rFonts w:cs="Arial"/>
        </w:rPr>
        <w:t xml:space="preserve"> L’extrait foliaire de luzerne </w:t>
      </w:r>
      <w:r w:rsidR="00910B99" w:rsidRPr="00910B99">
        <w:rPr>
          <w:rFonts w:cs="Arial"/>
        </w:rPr>
        <w:t xml:space="preserve">qu’elle a mis au point </w:t>
      </w:r>
      <w:r w:rsidR="004E6E35" w:rsidRPr="00910B99">
        <w:rPr>
          <w:rFonts w:cs="Arial"/>
        </w:rPr>
        <w:t xml:space="preserve">a pour nom </w:t>
      </w:r>
      <w:proofErr w:type="spellStart"/>
      <w:r w:rsidR="004E6E35" w:rsidRPr="00910B99">
        <w:rPr>
          <w:rFonts w:cs="Arial"/>
        </w:rPr>
        <w:t>Luzixine</w:t>
      </w:r>
      <w:proofErr w:type="spellEnd"/>
      <w:r w:rsidR="00910B99" w:rsidRPr="00910B99">
        <w:rPr>
          <w:rFonts w:cs="Arial"/>
        </w:rPr>
        <w:t>.</w:t>
      </w:r>
    </w:p>
    <w:p w14:paraId="561FC3A8" w14:textId="798D69E1" w:rsidR="004E6E35" w:rsidRDefault="00B851DF" w:rsidP="00B851DF">
      <w:pPr>
        <w:autoSpaceDE w:val="0"/>
        <w:autoSpaceDN w:val="0"/>
        <w:adjustRightInd w:val="0"/>
        <w:jc w:val="left"/>
        <w:rPr>
          <w:rFonts w:cs="Arial"/>
        </w:rPr>
      </w:pPr>
      <w:r w:rsidRPr="00910B99">
        <w:rPr>
          <w:rFonts w:cs="Arial"/>
        </w:rPr>
        <w:t xml:space="preserve">Naturelle, sans OGM, clean label, sans gluten, </w:t>
      </w:r>
      <w:proofErr w:type="spellStart"/>
      <w:r w:rsidRPr="00910B99">
        <w:rPr>
          <w:rFonts w:cs="Arial"/>
        </w:rPr>
        <w:t>vegan</w:t>
      </w:r>
      <w:proofErr w:type="spellEnd"/>
      <w:r w:rsidRPr="00910B99">
        <w:rPr>
          <w:rFonts w:cs="Arial"/>
        </w:rPr>
        <w:t xml:space="preserve">, non allergène, d’origine française, 100% traçable, et </w:t>
      </w:r>
      <w:proofErr w:type="spellStart"/>
      <w:r w:rsidRPr="00910B99">
        <w:rPr>
          <w:rFonts w:cs="Arial"/>
        </w:rPr>
        <w:t>eco-responsable</w:t>
      </w:r>
      <w:proofErr w:type="spellEnd"/>
      <w:r w:rsidRPr="00910B99">
        <w:rPr>
          <w:rFonts w:cs="Arial"/>
        </w:rPr>
        <w:t xml:space="preserve">, la </w:t>
      </w:r>
      <w:proofErr w:type="spellStart"/>
      <w:r w:rsidRPr="00910B99">
        <w:rPr>
          <w:rFonts w:cs="Arial"/>
        </w:rPr>
        <w:t>Luzixine</w:t>
      </w:r>
      <w:proofErr w:type="spellEnd"/>
      <w:r w:rsidRPr="00910B99">
        <w:rPr>
          <w:rFonts w:cs="Arial"/>
        </w:rPr>
        <w:t xml:space="preserve"> est un superaliment de confiance qui s’inscrit dans l’air du temps. Ce cocktail nutritionnel s’adresse aux populations aux besoins les plus exigeants tels que les séniors, les femmes enceintes, les sportifs ou encore les végétariens. Il contribue à éviter les carences de ces populations aux besoins spécifiques et à rééquilibrer les apports des populations des pays développées souvent trop riches en énergie</w:t>
      </w:r>
      <w:r w:rsidR="00910B99" w:rsidRPr="00910B99">
        <w:rPr>
          <w:rFonts w:cs="Arial"/>
        </w:rPr>
        <w:t>.</w:t>
      </w:r>
      <w:bookmarkStart w:id="0" w:name="_GoBack"/>
      <w:bookmarkEnd w:id="0"/>
    </w:p>
    <w:p w14:paraId="1BA1F22E" w14:textId="77777777" w:rsidR="004E6E35" w:rsidRPr="00B851DF" w:rsidRDefault="004E6E35" w:rsidP="004E6E35">
      <w:pPr>
        <w:spacing w:before="100" w:beforeAutospacing="1" w:after="160" w:line="235" w:lineRule="atLeast"/>
        <w:rPr>
          <w:highlight w:val="green"/>
        </w:rPr>
      </w:pPr>
      <w:r w:rsidRPr="00B851DF">
        <w:rPr>
          <w:rFonts w:cs="Arial"/>
          <w:highlight w:val="green"/>
        </w:rPr>
        <w:t xml:space="preserve">La </w:t>
      </w:r>
      <w:proofErr w:type="spellStart"/>
      <w:r w:rsidRPr="00B851DF">
        <w:rPr>
          <w:rFonts w:cs="Arial"/>
          <w:highlight w:val="green"/>
        </w:rPr>
        <w:t>Luzixine</w:t>
      </w:r>
      <w:proofErr w:type="spellEnd"/>
      <w:r w:rsidRPr="00B851DF">
        <w:rPr>
          <w:rFonts w:cs="Arial"/>
          <w:highlight w:val="green"/>
        </w:rPr>
        <w:t>, marque commerciale de l’extrait concentré de luzerne, a été agréée Novel Food par la Commission Européenne dès 2009, à l’issue de nombreuses années de R&amp;D. Confirmant son innocuité pour l’homme, cette décision autorise sa commercialisation en Europe sur le marché des compléments alimentaires. Ainsi, LRD a investi ces 2 dernières années à faire connaître les nombreux atouts de l’extrait concentré de Luzerne et à promouvoir son savoir-faire unique au monde afin de développer son utilisation en nutrition.</w:t>
      </w:r>
    </w:p>
    <w:p w14:paraId="0E450D90" w14:textId="52E5D4C1" w:rsidR="00321D73" w:rsidRDefault="000D64E1" w:rsidP="00B851DF">
      <w:pPr>
        <w:autoSpaceDE w:val="0"/>
        <w:autoSpaceDN w:val="0"/>
        <w:adjustRightInd w:val="0"/>
        <w:jc w:val="left"/>
        <w:rPr>
          <w:rFonts w:ascii="Verdana" w:hAnsi="Verdana"/>
          <w:szCs w:val="22"/>
        </w:rPr>
      </w:pPr>
      <w:r>
        <w:rPr>
          <w:rFonts w:ascii="Verdana" w:hAnsi="Verdana"/>
          <w:szCs w:val="22"/>
        </w:rPr>
        <w:tab/>
      </w:r>
      <w:r w:rsidR="00CD4A4F" w:rsidRPr="002F001A">
        <w:rPr>
          <w:rFonts w:ascii="Verdana" w:hAnsi="Verdana"/>
          <w:szCs w:val="22"/>
        </w:rPr>
        <w:t xml:space="preserve">   </w:t>
      </w:r>
      <w:r w:rsidR="004E0787" w:rsidRPr="002F001A">
        <w:rPr>
          <w:rFonts w:ascii="Verdana" w:hAnsi="Verdana"/>
          <w:szCs w:val="22"/>
        </w:rPr>
        <w:t xml:space="preserve"> </w:t>
      </w:r>
      <w:r>
        <w:rPr>
          <w:rFonts w:ascii="Verdana" w:hAnsi="Verdana"/>
          <w:szCs w:val="22"/>
        </w:rPr>
        <w:t xml:space="preserve">     </w:t>
      </w:r>
    </w:p>
    <w:p w14:paraId="0A261459" w14:textId="3BCB77D8" w:rsidR="00360A1C" w:rsidRPr="002F001A" w:rsidRDefault="00A0713B" w:rsidP="000D64E1">
      <w:pPr>
        <w:ind w:left="1080"/>
        <w:jc w:val="left"/>
        <w:rPr>
          <w:rFonts w:ascii="Verdana" w:hAnsi="Verdana"/>
          <w:szCs w:val="22"/>
        </w:rPr>
      </w:pPr>
      <w:r w:rsidRPr="0073058A">
        <w:rPr>
          <w:rFonts w:ascii="Verdana" w:hAnsi="Verdana"/>
          <w:bCs/>
          <w:i/>
          <w:noProof/>
          <w:sz w:val="18"/>
          <w:szCs w:val="18"/>
        </w:rPr>
        <mc:AlternateContent>
          <mc:Choice Requires="wps">
            <w:drawing>
              <wp:anchor distT="45720" distB="45720" distL="114300" distR="114300" simplePos="0" relativeHeight="251659264" behindDoc="1" locked="0" layoutInCell="1" allowOverlap="1" wp14:anchorId="71E7554C" wp14:editId="77A38F5A">
                <wp:simplePos x="0" y="0"/>
                <wp:positionH relativeFrom="column">
                  <wp:posOffset>11430</wp:posOffset>
                </wp:positionH>
                <wp:positionV relativeFrom="paragraph">
                  <wp:posOffset>147320</wp:posOffset>
                </wp:positionV>
                <wp:extent cx="3817620" cy="1599565"/>
                <wp:effectExtent l="0" t="0" r="11430" b="19685"/>
                <wp:wrapTight wrapText="bothSides">
                  <wp:wrapPolygon edited="0">
                    <wp:start x="0" y="0"/>
                    <wp:lineTo x="0" y="21609"/>
                    <wp:lineTo x="21557" y="21609"/>
                    <wp:lineTo x="21557" y="0"/>
                    <wp:lineTo x="0" y="0"/>
                  </wp:wrapPolygon>
                </wp:wrapTight>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1599565"/>
                        </a:xfrm>
                        <a:prstGeom prst="rect">
                          <a:avLst/>
                        </a:prstGeom>
                        <a:solidFill>
                          <a:srgbClr val="FFFFFF"/>
                        </a:solidFill>
                        <a:ln w="9525">
                          <a:solidFill>
                            <a:srgbClr val="0070C0"/>
                          </a:solidFill>
                          <a:miter lim="800000"/>
                          <a:headEnd/>
                          <a:tailEnd/>
                        </a:ln>
                      </wps:spPr>
                      <wps:txbx>
                        <w:txbxContent>
                          <w:p w14:paraId="74B374A9" w14:textId="77777777" w:rsidR="00360A1C" w:rsidRPr="002F001A" w:rsidRDefault="00360A1C" w:rsidP="00360A1C">
                            <w:pPr>
                              <w:rPr>
                                <w:rFonts w:ascii="Verdana" w:hAnsi="Verdana"/>
                                <w:b/>
                                <w:i/>
                                <w:sz w:val="18"/>
                                <w:szCs w:val="18"/>
                              </w:rPr>
                            </w:pPr>
                            <w:r w:rsidRPr="002F001A">
                              <w:rPr>
                                <w:rFonts w:ascii="Verdana" w:hAnsi="Verdana"/>
                                <w:b/>
                                <w:i/>
                                <w:sz w:val="18"/>
                                <w:szCs w:val="18"/>
                              </w:rPr>
                              <w:t xml:space="preserve">Coop de France </w:t>
                            </w:r>
                            <w:r>
                              <w:rPr>
                                <w:rFonts w:ascii="Verdana" w:hAnsi="Verdana"/>
                                <w:b/>
                                <w:i/>
                                <w:sz w:val="18"/>
                                <w:szCs w:val="18"/>
                              </w:rPr>
                              <w:t xml:space="preserve">Déshydratation </w:t>
                            </w:r>
                            <w:r w:rsidRPr="002F001A">
                              <w:rPr>
                                <w:rFonts w:ascii="Verdana" w:hAnsi="Verdana"/>
                                <w:b/>
                                <w:i/>
                                <w:sz w:val="18"/>
                                <w:szCs w:val="18"/>
                              </w:rPr>
                              <w:t>en bref :</w:t>
                            </w:r>
                          </w:p>
                          <w:p w14:paraId="238F7829" w14:textId="77777777" w:rsidR="00360A1C" w:rsidRPr="00773B88" w:rsidRDefault="00360A1C" w:rsidP="00360A1C">
                            <w:pPr>
                              <w:rPr>
                                <w:rFonts w:ascii="Verdana" w:hAnsi="Verdana"/>
                                <w:sz w:val="10"/>
                                <w:szCs w:val="10"/>
                              </w:rPr>
                            </w:pPr>
                          </w:p>
                          <w:p w14:paraId="52018965" w14:textId="77777777" w:rsidR="00360A1C" w:rsidRPr="002F001A" w:rsidRDefault="00360A1C" w:rsidP="00360A1C">
                            <w:pPr>
                              <w:pStyle w:val="Corpsdetexte3"/>
                              <w:rPr>
                                <w:sz w:val="18"/>
                                <w:szCs w:val="18"/>
                              </w:rPr>
                            </w:pPr>
                            <w:r>
                              <w:rPr>
                                <w:sz w:val="18"/>
                                <w:szCs w:val="18"/>
                              </w:rPr>
                              <w:t>Président : Eric Masset</w:t>
                            </w:r>
                          </w:p>
                          <w:p w14:paraId="2000D2FE" w14:textId="77777777" w:rsidR="00360A1C" w:rsidRPr="002F001A" w:rsidRDefault="00360A1C" w:rsidP="00360A1C">
                            <w:pPr>
                              <w:pStyle w:val="Corpsdetexte3"/>
                              <w:rPr>
                                <w:sz w:val="18"/>
                                <w:szCs w:val="18"/>
                              </w:rPr>
                            </w:pPr>
                            <w:proofErr w:type="gramStart"/>
                            <w:r>
                              <w:rPr>
                                <w:sz w:val="18"/>
                                <w:szCs w:val="18"/>
                              </w:rPr>
                              <w:t>Directeur:</w:t>
                            </w:r>
                            <w:proofErr w:type="gramEnd"/>
                            <w:r>
                              <w:rPr>
                                <w:sz w:val="18"/>
                                <w:szCs w:val="18"/>
                              </w:rPr>
                              <w:t xml:space="preserve"> Eric Guillemot</w:t>
                            </w:r>
                          </w:p>
                          <w:p w14:paraId="5AAB11F2" w14:textId="77777777" w:rsidR="00360A1C" w:rsidRPr="002F001A" w:rsidRDefault="00360A1C" w:rsidP="00360A1C">
                            <w:pPr>
                              <w:rPr>
                                <w:rFonts w:ascii="Verdana" w:hAnsi="Verdana"/>
                                <w:bCs/>
                                <w:i/>
                                <w:sz w:val="18"/>
                                <w:szCs w:val="18"/>
                              </w:rPr>
                            </w:pPr>
                            <w:r w:rsidRPr="002F001A">
                              <w:rPr>
                                <w:rFonts w:ascii="Verdana" w:hAnsi="Verdana"/>
                                <w:bCs/>
                                <w:i/>
                                <w:sz w:val="18"/>
                                <w:szCs w:val="18"/>
                              </w:rPr>
                              <w:t xml:space="preserve">La </w:t>
                            </w:r>
                            <w:r>
                              <w:rPr>
                                <w:rFonts w:ascii="Verdana" w:hAnsi="Verdana"/>
                                <w:bCs/>
                                <w:i/>
                                <w:sz w:val="18"/>
                                <w:szCs w:val="18"/>
                              </w:rPr>
                              <w:t xml:space="preserve">luzerne déshydratée française en </w:t>
                            </w:r>
                            <w:r w:rsidRPr="002F001A">
                              <w:rPr>
                                <w:rFonts w:ascii="Verdana" w:hAnsi="Verdana"/>
                                <w:bCs/>
                                <w:i/>
                                <w:sz w:val="18"/>
                                <w:szCs w:val="18"/>
                              </w:rPr>
                              <w:t>chiffres :</w:t>
                            </w:r>
                          </w:p>
                          <w:p w14:paraId="6FDC492D" w14:textId="77777777" w:rsidR="00360A1C" w:rsidRDefault="00360A1C" w:rsidP="00360A1C">
                            <w:pPr>
                              <w:numPr>
                                <w:ilvl w:val="0"/>
                                <w:numId w:val="1"/>
                              </w:numPr>
                              <w:tabs>
                                <w:tab w:val="clear" w:pos="720"/>
                                <w:tab w:val="left" w:pos="426"/>
                                <w:tab w:val="num" w:pos="1211"/>
                              </w:tabs>
                              <w:ind w:left="426"/>
                              <w:rPr>
                                <w:rFonts w:ascii="Verdana" w:hAnsi="Verdana"/>
                                <w:bCs/>
                                <w:i/>
                                <w:sz w:val="18"/>
                                <w:szCs w:val="18"/>
                              </w:rPr>
                            </w:pPr>
                            <w:r>
                              <w:rPr>
                                <w:rFonts w:ascii="Verdana" w:hAnsi="Verdana"/>
                                <w:bCs/>
                                <w:i/>
                                <w:sz w:val="18"/>
                                <w:szCs w:val="18"/>
                              </w:rPr>
                              <w:t>28 sites industriels</w:t>
                            </w:r>
                          </w:p>
                          <w:p w14:paraId="70F0428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6 000 agriculteurs</w:t>
                            </w:r>
                          </w:p>
                          <w:p w14:paraId="4C340BC8" w14:textId="0AA42330"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w:t>
                            </w:r>
                            <w:r w:rsidR="00CD4025">
                              <w:rPr>
                                <w:rFonts w:ascii="Verdana" w:hAnsi="Verdana"/>
                                <w:sz w:val="18"/>
                                <w:szCs w:val="18"/>
                              </w:rPr>
                              <w:t>5</w:t>
                            </w:r>
                            <w:r>
                              <w:rPr>
                                <w:rFonts w:ascii="Verdana" w:hAnsi="Verdana"/>
                                <w:sz w:val="18"/>
                                <w:szCs w:val="18"/>
                              </w:rPr>
                              <w:t xml:space="preserve"> 000 hectares</w:t>
                            </w:r>
                          </w:p>
                          <w:p w14:paraId="03B4C51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1 500 emplois</w:t>
                            </w:r>
                          </w:p>
                          <w:p w14:paraId="48F89C47" w14:textId="35C726BB"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741 000 t de luzerne déshydratée en 2018 (</w:t>
                            </w:r>
                            <w:r w:rsidR="006B3E5A">
                              <w:rPr>
                                <w:rFonts w:ascii="Verdana" w:hAnsi="Verdana"/>
                                <w:sz w:val="18"/>
                                <w:szCs w:val="18"/>
                              </w:rPr>
                              <w:t xml:space="preserve">7,5 </w:t>
                            </w:r>
                            <w:r>
                              <w:rPr>
                                <w:rFonts w:ascii="Verdana" w:hAnsi="Verdana"/>
                                <w:sz w:val="18"/>
                                <w:szCs w:val="18"/>
                              </w:rPr>
                              <w:t>% de la production française de protéines)</w:t>
                            </w:r>
                          </w:p>
                          <w:p w14:paraId="049022BE" w14:textId="77777777" w:rsidR="00360A1C" w:rsidRDefault="00360A1C" w:rsidP="00360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7554C" id="_x0000_t202" coordsize="21600,21600" o:spt="202" path="m,l,21600r21600,l21600,xe">
                <v:stroke joinstyle="miter"/>
                <v:path gradientshapeok="t" o:connecttype="rect"/>
              </v:shapetype>
              <v:shape id="Zone de texte 2" o:spid="_x0000_s1026" type="#_x0000_t202" style="position:absolute;left:0;text-align:left;margin-left:.9pt;margin-top:11.6pt;width:300.6pt;height:12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" strokecolor="#0070c0">
                <v:textbox>
                  <w:txbxContent>
                    <w:p w14:paraId="74B374A9" w14:textId="77777777" w:rsidR="00360A1C" w:rsidRPr="002F001A" w:rsidRDefault="00360A1C" w:rsidP="00360A1C">
                      <w:pPr>
                        <w:rPr>
                          <w:rFonts w:ascii="Verdana" w:hAnsi="Verdana"/>
                          <w:b/>
                          <w:i/>
                          <w:sz w:val="18"/>
                          <w:szCs w:val="18"/>
                        </w:rPr>
                      </w:pPr>
                      <w:r w:rsidRPr="002F001A">
                        <w:rPr>
                          <w:rFonts w:ascii="Verdana" w:hAnsi="Verdana"/>
                          <w:b/>
                          <w:i/>
                          <w:sz w:val="18"/>
                          <w:szCs w:val="18"/>
                        </w:rPr>
                        <w:t xml:space="preserve">Coop de France </w:t>
                      </w:r>
                      <w:r>
                        <w:rPr>
                          <w:rFonts w:ascii="Verdana" w:hAnsi="Verdana"/>
                          <w:b/>
                          <w:i/>
                          <w:sz w:val="18"/>
                          <w:szCs w:val="18"/>
                        </w:rPr>
                        <w:t xml:space="preserve">Déshydratation </w:t>
                      </w:r>
                      <w:r w:rsidRPr="002F001A">
                        <w:rPr>
                          <w:rFonts w:ascii="Verdana" w:hAnsi="Verdana"/>
                          <w:b/>
                          <w:i/>
                          <w:sz w:val="18"/>
                          <w:szCs w:val="18"/>
                        </w:rPr>
                        <w:t>en bref :</w:t>
                      </w:r>
                    </w:p>
                    <w:p w14:paraId="238F7829" w14:textId="77777777" w:rsidR="00360A1C" w:rsidRPr="00773B88" w:rsidRDefault="00360A1C" w:rsidP="00360A1C">
                      <w:pPr>
                        <w:rPr>
                          <w:rFonts w:ascii="Verdana" w:hAnsi="Verdana"/>
                          <w:sz w:val="10"/>
                          <w:szCs w:val="10"/>
                        </w:rPr>
                      </w:pPr>
                    </w:p>
                    <w:p w14:paraId="52018965" w14:textId="77777777" w:rsidR="00360A1C" w:rsidRPr="002F001A" w:rsidRDefault="00360A1C" w:rsidP="00360A1C">
                      <w:pPr>
                        <w:pStyle w:val="Corpsdetexte3"/>
                        <w:rPr>
                          <w:sz w:val="18"/>
                          <w:szCs w:val="18"/>
                        </w:rPr>
                      </w:pPr>
                      <w:r>
                        <w:rPr>
                          <w:sz w:val="18"/>
                          <w:szCs w:val="18"/>
                        </w:rPr>
                        <w:t>Président : Eric Masset</w:t>
                      </w:r>
                    </w:p>
                    <w:p w14:paraId="2000D2FE" w14:textId="77777777" w:rsidR="00360A1C" w:rsidRPr="002F001A" w:rsidRDefault="00360A1C" w:rsidP="00360A1C">
                      <w:pPr>
                        <w:pStyle w:val="Corpsdetexte3"/>
                        <w:rPr>
                          <w:sz w:val="18"/>
                          <w:szCs w:val="18"/>
                        </w:rPr>
                      </w:pPr>
                      <w:proofErr w:type="gramStart"/>
                      <w:r>
                        <w:rPr>
                          <w:sz w:val="18"/>
                          <w:szCs w:val="18"/>
                        </w:rPr>
                        <w:t>Directeur:</w:t>
                      </w:r>
                      <w:proofErr w:type="gramEnd"/>
                      <w:r>
                        <w:rPr>
                          <w:sz w:val="18"/>
                          <w:szCs w:val="18"/>
                        </w:rPr>
                        <w:t xml:space="preserve"> Eric Guillemot</w:t>
                      </w:r>
                    </w:p>
                    <w:p w14:paraId="5AAB11F2" w14:textId="77777777" w:rsidR="00360A1C" w:rsidRPr="002F001A" w:rsidRDefault="00360A1C" w:rsidP="00360A1C">
                      <w:pPr>
                        <w:rPr>
                          <w:rFonts w:ascii="Verdana" w:hAnsi="Verdana"/>
                          <w:bCs/>
                          <w:i/>
                          <w:sz w:val="18"/>
                          <w:szCs w:val="18"/>
                        </w:rPr>
                      </w:pPr>
                      <w:r w:rsidRPr="002F001A">
                        <w:rPr>
                          <w:rFonts w:ascii="Verdana" w:hAnsi="Verdana"/>
                          <w:bCs/>
                          <w:i/>
                          <w:sz w:val="18"/>
                          <w:szCs w:val="18"/>
                        </w:rPr>
                        <w:t xml:space="preserve">La </w:t>
                      </w:r>
                      <w:r>
                        <w:rPr>
                          <w:rFonts w:ascii="Verdana" w:hAnsi="Verdana"/>
                          <w:bCs/>
                          <w:i/>
                          <w:sz w:val="18"/>
                          <w:szCs w:val="18"/>
                        </w:rPr>
                        <w:t xml:space="preserve">luzerne déshydratée française en </w:t>
                      </w:r>
                      <w:r w:rsidRPr="002F001A">
                        <w:rPr>
                          <w:rFonts w:ascii="Verdana" w:hAnsi="Verdana"/>
                          <w:bCs/>
                          <w:i/>
                          <w:sz w:val="18"/>
                          <w:szCs w:val="18"/>
                        </w:rPr>
                        <w:t>chiffres :</w:t>
                      </w:r>
                    </w:p>
                    <w:p w14:paraId="6FDC492D" w14:textId="77777777" w:rsidR="00360A1C" w:rsidRDefault="00360A1C" w:rsidP="00360A1C">
                      <w:pPr>
                        <w:numPr>
                          <w:ilvl w:val="0"/>
                          <w:numId w:val="1"/>
                        </w:numPr>
                        <w:tabs>
                          <w:tab w:val="clear" w:pos="720"/>
                          <w:tab w:val="left" w:pos="426"/>
                          <w:tab w:val="num" w:pos="1211"/>
                        </w:tabs>
                        <w:ind w:left="426"/>
                        <w:rPr>
                          <w:rFonts w:ascii="Verdana" w:hAnsi="Verdana"/>
                          <w:bCs/>
                          <w:i/>
                          <w:sz w:val="18"/>
                          <w:szCs w:val="18"/>
                        </w:rPr>
                      </w:pPr>
                      <w:r>
                        <w:rPr>
                          <w:rFonts w:ascii="Verdana" w:hAnsi="Verdana"/>
                          <w:bCs/>
                          <w:i/>
                          <w:sz w:val="18"/>
                          <w:szCs w:val="18"/>
                        </w:rPr>
                        <w:t>28 sites industriels</w:t>
                      </w:r>
                    </w:p>
                    <w:p w14:paraId="70F0428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6 000 agriculteurs</w:t>
                      </w:r>
                    </w:p>
                    <w:p w14:paraId="4C340BC8" w14:textId="0AA42330"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w:t>
                      </w:r>
                      <w:r w:rsidR="00CD4025">
                        <w:rPr>
                          <w:rFonts w:ascii="Verdana" w:hAnsi="Verdana"/>
                          <w:sz w:val="18"/>
                          <w:szCs w:val="18"/>
                        </w:rPr>
                        <w:t>5</w:t>
                      </w:r>
                      <w:r>
                        <w:rPr>
                          <w:rFonts w:ascii="Verdana" w:hAnsi="Verdana"/>
                          <w:sz w:val="18"/>
                          <w:szCs w:val="18"/>
                        </w:rPr>
                        <w:t xml:space="preserve"> 000 hectares</w:t>
                      </w:r>
                    </w:p>
                    <w:p w14:paraId="03B4C51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1 500 emplois</w:t>
                      </w:r>
                    </w:p>
                    <w:p w14:paraId="48F89C47" w14:textId="35C726BB"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741 000 t de luzerne déshydratée en 2018 (</w:t>
                      </w:r>
                      <w:r w:rsidR="006B3E5A">
                        <w:rPr>
                          <w:rFonts w:ascii="Verdana" w:hAnsi="Verdana"/>
                          <w:sz w:val="18"/>
                          <w:szCs w:val="18"/>
                        </w:rPr>
                        <w:t xml:space="preserve">7,5 </w:t>
                      </w:r>
                      <w:r>
                        <w:rPr>
                          <w:rFonts w:ascii="Verdana" w:hAnsi="Verdana"/>
                          <w:sz w:val="18"/>
                          <w:szCs w:val="18"/>
                        </w:rPr>
                        <w:t>% de la production française de protéines)</w:t>
                      </w:r>
                    </w:p>
                    <w:p w14:paraId="049022BE" w14:textId="77777777" w:rsidR="00360A1C" w:rsidRDefault="00360A1C" w:rsidP="00360A1C"/>
                  </w:txbxContent>
                </v:textbox>
                <w10:wrap type="tight"/>
              </v:shape>
            </w:pict>
          </mc:Fallback>
        </mc:AlternateContent>
      </w:r>
      <w:r w:rsidR="00E226DC" w:rsidRPr="00E226DC">
        <w:rPr>
          <w:rFonts w:ascii="Verdana" w:hAnsi="Verdana"/>
          <w:noProof/>
          <w:szCs w:val="22"/>
        </w:rPr>
        <mc:AlternateContent>
          <mc:Choice Requires="wps">
            <w:drawing>
              <wp:anchor distT="45720" distB="45720" distL="114300" distR="114300" simplePos="0" relativeHeight="251661312" behindDoc="0" locked="0" layoutInCell="1" allowOverlap="1" wp14:anchorId="1B6A9437" wp14:editId="480BD924">
                <wp:simplePos x="0" y="0"/>
                <wp:positionH relativeFrom="column">
                  <wp:posOffset>4060825</wp:posOffset>
                </wp:positionH>
                <wp:positionV relativeFrom="paragraph">
                  <wp:posOffset>1104265</wp:posOffset>
                </wp:positionV>
                <wp:extent cx="2360930" cy="1404620"/>
                <wp:effectExtent l="0" t="0" r="952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AB2524" w14:textId="1544E88A" w:rsidR="00E226DC" w:rsidRDefault="00E226DC" w:rsidP="00E226DC">
                            <w:pPr>
                              <w:jc w:val="left"/>
                            </w:pPr>
                            <w:r w:rsidRPr="00E226DC">
                              <w:rPr>
                                <w:u w:val="single"/>
                              </w:rPr>
                              <w:t>Contact presse</w:t>
                            </w:r>
                            <w:r>
                              <w:t> :</w:t>
                            </w:r>
                          </w:p>
                          <w:p w14:paraId="0F99A03F" w14:textId="27B8251A" w:rsidR="00E226DC" w:rsidRDefault="00E226DC" w:rsidP="00E226DC">
                            <w:pPr>
                              <w:jc w:val="left"/>
                            </w:pPr>
                            <w:r>
                              <w:t>Denis Le Chatelier</w:t>
                            </w:r>
                          </w:p>
                          <w:p w14:paraId="5E742737" w14:textId="44ABDAC9" w:rsidR="00E226DC" w:rsidRDefault="00E226DC" w:rsidP="00E226DC">
                            <w:pPr>
                              <w:jc w:val="left"/>
                            </w:pPr>
                            <w:r>
                              <w:t>06 09 93 31 23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6A9437" id="_x0000_s1027" type="#_x0000_t202" style="position:absolute;left:0;text-align:left;margin-left:319.75pt;margin-top:86.9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PKQIAACo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" stroked="f">
                <v:textbox style="mso-fit-shape-to-text:t">
                  <w:txbxContent>
                    <w:p w14:paraId="15AB2524" w14:textId="1544E88A" w:rsidR="00E226DC" w:rsidRDefault="00E226DC" w:rsidP="00E226DC">
                      <w:pPr>
                        <w:jc w:val="left"/>
                      </w:pPr>
                      <w:r w:rsidRPr="00E226DC">
                        <w:rPr>
                          <w:u w:val="single"/>
                        </w:rPr>
                        <w:t>Contact presse</w:t>
                      </w:r>
                      <w:r>
                        <w:t> :</w:t>
                      </w:r>
                    </w:p>
                    <w:p w14:paraId="0F99A03F" w14:textId="27B8251A" w:rsidR="00E226DC" w:rsidRDefault="00E226DC" w:rsidP="00E226DC">
                      <w:pPr>
                        <w:jc w:val="left"/>
                      </w:pPr>
                      <w:r>
                        <w:t>Denis Le Chatelier</w:t>
                      </w:r>
                    </w:p>
                    <w:p w14:paraId="5E742737" w14:textId="44ABDAC9" w:rsidR="00E226DC" w:rsidRDefault="00E226DC" w:rsidP="00E226DC">
                      <w:pPr>
                        <w:jc w:val="left"/>
                      </w:pPr>
                      <w:r>
                        <w:t>06 09 93 31 23</w:t>
                      </w:r>
                    </w:p>
                  </w:txbxContent>
                </v:textbox>
                <w10:wrap type="square"/>
              </v:shape>
            </w:pict>
          </mc:Fallback>
        </mc:AlternateContent>
      </w:r>
    </w:p>
    <w:sectPr w:rsidR="00360A1C" w:rsidRPr="002F001A" w:rsidSect="006F2D90">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44939" w14:textId="77777777" w:rsidR="004E57CA" w:rsidRDefault="004E57CA">
      <w:r>
        <w:separator/>
      </w:r>
    </w:p>
  </w:endnote>
  <w:endnote w:type="continuationSeparator" w:id="0">
    <w:p w14:paraId="7C9F43F3" w14:textId="77777777" w:rsidR="004E57CA" w:rsidRDefault="004E5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2300" w14:textId="48C2ADDF" w:rsidR="009103B6" w:rsidRDefault="009103B6" w:rsidP="009103B6">
    <w:pPr>
      <w:pStyle w:val="Pieddepage"/>
      <w:jc w:val="center"/>
    </w:pPr>
    <w:r>
      <w:rPr>
        <w:noProof/>
      </w:rPr>
      <w:drawing>
        <wp:anchor distT="0" distB="0" distL="114300" distR="114300" simplePos="0" relativeHeight="251658240" behindDoc="0" locked="0" layoutInCell="1" allowOverlap="1" wp14:anchorId="010DBFA3" wp14:editId="75BB3817">
          <wp:simplePos x="0" y="0"/>
          <wp:positionH relativeFrom="column">
            <wp:posOffset>4678680</wp:posOffset>
          </wp:positionH>
          <wp:positionV relativeFrom="paragraph">
            <wp:posOffset>40005</wp:posOffset>
          </wp:positionV>
          <wp:extent cx="1828800" cy="604520"/>
          <wp:effectExtent l="0" t="0" r="0" b="5080"/>
          <wp:wrapSquare wrapText="bothSides"/>
          <wp:docPr id="2" name="Image 2" descr="Logo-LCA-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CA-RV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04520"/>
                  </a:xfrm>
                  <a:prstGeom prst="rect">
                    <a:avLst/>
                  </a:prstGeom>
                  <a:noFill/>
                  <a:ln w="9525">
                    <a:noFill/>
                    <a:miter lim="800000"/>
                    <a:headEnd/>
                    <a:tailEnd/>
                  </a:ln>
                </pic:spPr>
              </pic:pic>
            </a:graphicData>
          </a:graphic>
        </wp:anchor>
      </w:drawing>
    </w:r>
    <w:r>
      <w:t>Coop de France Déshydratation – 43, rue Sedaine 75538 Paris Cedex 11</w:t>
    </w:r>
  </w:p>
  <w:p w14:paraId="3DC0811B" w14:textId="3309BA9B" w:rsidR="009103B6" w:rsidRDefault="009103B6" w:rsidP="009103B6">
    <w:pPr>
      <w:pStyle w:val="Pieddepage"/>
      <w:jc w:val="center"/>
    </w:pPr>
    <w:proofErr w:type="gramStart"/>
    <w:r>
      <w:t>tel</w:t>
    </w:r>
    <w:proofErr w:type="gramEnd"/>
    <w:r>
      <w:t>. : 01 44 17 57 00 - secretariat.deshydratation@coopdefrance.coop</w:t>
    </w:r>
  </w:p>
  <w:p w14:paraId="09F9AC9F" w14:textId="2E10776F" w:rsidR="0068054F" w:rsidRDefault="0068054F" w:rsidP="009103B6">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83AA3" w14:textId="77777777" w:rsidR="004E57CA" w:rsidRDefault="004E57CA">
      <w:r>
        <w:separator/>
      </w:r>
    </w:p>
  </w:footnote>
  <w:footnote w:type="continuationSeparator" w:id="0">
    <w:p w14:paraId="44C7BE26" w14:textId="77777777" w:rsidR="004E57CA" w:rsidRDefault="004E5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E37A" w14:textId="77777777" w:rsidR="0068054F" w:rsidRDefault="0068054F">
    <w:pPr>
      <w:pStyle w:val="En-tte"/>
    </w:pPr>
    <w:r>
      <w:rPr>
        <w:noProof/>
      </w:rPr>
      <w:drawing>
        <wp:inline distT="0" distB="0" distL="0" distR="0" wp14:anchorId="7624AD90" wp14:editId="78236605">
          <wp:extent cx="1125938" cy="743408"/>
          <wp:effectExtent l="19050" t="0" r="0" b="0"/>
          <wp:docPr id="3" name="Image 2" descr="01_logo Coop de Fr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logo Coop de France.tif"/>
                  <pic:cNvPicPr/>
                </pic:nvPicPr>
                <pic:blipFill>
                  <a:blip r:embed="rId1"/>
                  <a:stretch>
                    <a:fillRect/>
                  </a:stretch>
                </pic:blipFill>
                <pic:spPr>
                  <a:xfrm>
                    <a:off x="0" y="0"/>
                    <a:ext cx="1128320" cy="7449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6E7C"/>
    <w:multiLevelType w:val="hybridMultilevel"/>
    <w:tmpl w:val="8302846A"/>
    <w:lvl w:ilvl="0" w:tplc="AF389EA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4EE6848"/>
    <w:multiLevelType w:val="hybridMultilevel"/>
    <w:tmpl w:val="2DC8C49C"/>
    <w:lvl w:ilvl="0" w:tplc="6782495E">
      <w:start w:val="1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8E54F1"/>
    <w:multiLevelType w:val="hybridMultilevel"/>
    <w:tmpl w:val="2EF6ED08"/>
    <w:lvl w:ilvl="0" w:tplc="C6149CF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6C02C14"/>
    <w:multiLevelType w:val="hybridMultilevel"/>
    <w:tmpl w:val="2ACC4DF2"/>
    <w:lvl w:ilvl="0" w:tplc="1C82EC1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EC71DEA"/>
    <w:multiLevelType w:val="hybridMultilevel"/>
    <w:tmpl w:val="A07426E4"/>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7EF0039F"/>
    <w:multiLevelType w:val="hybridMultilevel"/>
    <w:tmpl w:val="B146534C"/>
    <w:lvl w:ilvl="0" w:tplc="2580F918">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FF6"/>
    <w:rsid w:val="00001B87"/>
    <w:rsid w:val="00013909"/>
    <w:rsid w:val="0001478E"/>
    <w:rsid w:val="0005211D"/>
    <w:rsid w:val="00053B34"/>
    <w:rsid w:val="00066A2E"/>
    <w:rsid w:val="000746DB"/>
    <w:rsid w:val="00074CFE"/>
    <w:rsid w:val="00083004"/>
    <w:rsid w:val="000A398F"/>
    <w:rsid w:val="000A439F"/>
    <w:rsid w:val="000A53D7"/>
    <w:rsid w:val="000B4742"/>
    <w:rsid w:val="000B7A4C"/>
    <w:rsid w:val="000D64E1"/>
    <w:rsid w:val="000F1EBF"/>
    <w:rsid w:val="000F1FF6"/>
    <w:rsid w:val="00124009"/>
    <w:rsid w:val="00127AF2"/>
    <w:rsid w:val="00144C6E"/>
    <w:rsid w:val="0015510F"/>
    <w:rsid w:val="0016553D"/>
    <w:rsid w:val="00175F9A"/>
    <w:rsid w:val="00187577"/>
    <w:rsid w:val="001A00CD"/>
    <w:rsid w:val="001A19F2"/>
    <w:rsid w:val="001B5D63"/>
    <w:rsid w:val="001B5E44"/>
    <w:rsid w:val="001C0089"/>
    <w:rsid w:val="001C1DB4"/>
    <w:rsid w:val="002074EF"/>
    <w:rsid w:val="00224014"/>
    <w:rsid w:val="00224EDC"/>
    <w:rsid w:val="00226A1A"/>
    <w:rsid w:val="002525D4"/>
    <w:rsid w:val="00257F69"/>
    <w:rsid w:val="00266196"/>
    <w:rsid w:val="00284CB9"/>
    <w:rsid w:val="002A35C5"/>
    <w:rsid w:val="002A7B76"/>
    <w:rsid w:val="002E012F"/>
    <w:rsid w:val="002F001A"/>
    <w:rsid w:val="002F6EB4"/>
    <w:rsid w:val="00321D73"/>
    <w:rsid w:val="003301C2"/>
    <w:rsid w:val="003502E8"/>
    <w:rsid w:val="00351F3D"/>
    <w:rsid w:val="00354DC1"/>
    <w:rsid w:val="00360A1C"/>
    <w:rsid w:val="003A6487"/>
    <w:rsid w:val="003B28FB"/>
    <w:rsid w:val="003B6510"/>
    <w:rsid w:val="003C4325"/>
    <w:rsid w:val="003D1C72"/>
    <w:rsid w:val="003D4B87"/>
    <w:rsid w:val="003F0B10"/>
    <w:rsid w:val="003F5B54"/>
    <w:rsid w:val="003F724E"/>
    <w:rsid w:val="0040244A"/>
    <w:rsid w:val="0040428E"/>
    <w:rsid w:val="00425306"/>
    <w:rsid w:val="00435B77"/>
    <w:rsid w:val="004403A4"/>
    <w:rsid w:val="0045423B"/>
    <w:rsid w:val="004663EC"/>
    <w:rsid w:val="00467DF4"/>
    <w:rsid w:val="004761DE"/>
    <w:rsid w:val="00482B65"/>
    <w:rsid w:val="004919A6"/>
    <w:rsid w:val="0049431D"/>
    <w:rsid w:val="004B32CC"/>
    <w:rsid w:val="004B344F"/>
    <w:rsid w:val="004B7628"/>
    <w:rsid w:val="004D23C1"/>
    <w:rsid w:val="004E0787"/>
    <w:rsid w:val="004E0A91"/>
    <w:rsid w:val="004E4B2F"/>
    <w:rsid w:val="004E57CA"/>
    <w:rsid w:val="004E5B09"/>
    <w:rsid w:val="004E6E35"/>
    <w:rsid w:val="004F0DCB"/>
    <w:rsid w:val="004F4D26"/>
    <w:rsid w:val="004F54F4"/>
    <w:rsid w:val="004F7E81"/>
    <w:rsid w:val="00504FBB"/>
    <w:rsid w:val="00514CF5"/>
    <w:rsid w:val="005231F2"/>
    <w:rsid w:val="00531E83"/>
    <w:rsid w:val="00533D46"/>
    <w:rsid w:val="00541FB6"/>
    <w:rsid w:val="00544775"/>
    <w:rsid w:val="00550876"/>
    <w:rsid w:val="00576E4D"/>
    <w:rsid w:val="00577F36"/>
    <w:rsid w:val="00592A49"/>
    <w:rsid w:val="00592DAE"/>
    <w:rsid w:val="0059399B"/>
    <w:rsid w:val="005A2278"/>
    <w:rsid w:val="005B42AD"/>
    <w:rsid w:val="005C019B"/>
    <w:rsid w:val="005C1206"/>
    <w:rsid w:val="005C5AD5"/>
    <w:rsid w:val="005D1396"/>
    <w:rsid w:val="005D3283"/>
    <w:rsid w:val="005F7AC7"/>
    <w:rsid w:val="006156CB"/>
    <w:rsid w:val="00636653"/>
    <w:rsid w:val="00650343"/>
    <w:rsid w:val="00664219"/>
    <w:rsid w:val="00666F5A"/>
    <w:rsid w:val="00667289"/>
    <w:rsid w:val="00671026"/>
    <w:rsid w:val="0068054F"/>
    <w:rsid w:val="00683E98"/>
    <w:rsid w:val="00691166"/>
    <w:rsid w:val="00692B8F"/>
    <w:rsid w:val="00695E3F"/>
    <w:rsid w:val="006B3E5A"/>
    <w:rsid w:val="006C1FE5"/>
    <w:rsid w:val="006E184A"/>
    <w:rsid w:val="006E53C2"/>
    <w:rsid w:val="006F2D90"/>
    <w:rsid w:val="00700A14"/>
    <w:rsid w:val="00706CE9"/>
    <w:rsid w:val="00711ADA"/>
    <w:rsid w:val="00720409"/>
    <w:rsid w:val="00740FE0"/>
    <w:rsid w:val="00746DA6"/>
    <w:rsid w:val="00773B0D"/>
    <w:rsid w:val="00773B88"/>
    <w:rsid w:val="0077474F"/>
    <w:rsid w:val="00777587"/>
    <w:rsid w:val="00787F2B"/>
    <w:rsid w:val="0079074D"/>
    <w:rsid w:val="007A3094"/>
    <w:rsid w:val="007B05A0"/>
    <w:rsid w:val="007B5BA6"/>
    <w:rsid w:val="007D2461"/>
    <w:rsid w:val="00812DBA"/>
    <w:rsid w:val="00815C39"/>
    <w:rsid w:val="00821C2B"/>
    <w:rsid w:val="00822D6D"/>
    <w:rsid w:val="008431E2"/>
    <w:rsid w:val="00844F27"/>
    <w:rsid w:val="00850A54"/>
    <w:rsid w:val="00853AA0"/>
    <w:rsid w:val="00870DFB"/>
    <w:rsid w:val="0087172E"/>
    <w:rsid w:val="00876EDB"/>
    <w:rsid w:val="00881AF4"/>
    <w:rsid w:val="008843F0"/>
    <w:rsid w:val="00890343"/>
    <w:rsid w:val="008B276A"/>
    <w:rsid w:val="008C4936"/>
    <w:rsid w:val="008C7287"/>
    <w:rsid w:val="008D55E9"/>
    <w:rsid w:val="008E65D0"/>
    <w:rsid w:val="008E6B6E"/>
    <w:rsid w:val="008E7C52"/>
    <w:rsid w:val="008F782E"/>
    <w:rsid w:val="009026B2"/>
    <w:rsid w:val="009063FE"/>
    <w:rsid w:val="00906FCC"/>
    <w:rsid w:val="009103B6"/>
    <w:rsid w:val="00910B99"/>
    <w:rsid w:val="0092689E"/>
    <w:rsid w:val="0093600B"/>
    <w:rsid w:val="009423CF"/>
    <w:rsid w:val="00942862"/>
    <w:rsid w:val="009570A1"/>
    <w:rsid w:val="00960321"/>
    <w:rsid w:val="00974077"/>
    <w:rsid w:val="009804AC"/>
    <w:rsid w:val="009B20AC"/>
    <w:rsid w:val="009C6805"/>
    <w:rsid w:val="009E1CE0"/>
    <w:rsid w:val="009E656D"/>
    <w:rsid w:val="009F4B78"/>
    <w:rsid w:val="009F6F14"/>
    <w:rsid w:val="00A0713B"/>
    <w:rsid w:val="00A103A5"/>
    <w:rsid w:val="00A12E1E"/>
    <w:rsid w:val="00A15F82"/>
    <w:rsid w:val="00A40B4C"/>
    <w:rsid w:val="00A73EBB"/>
    <w:rsid w:val="00A763DB"/>
    <w:rsid w:val="00A90842"/>
    <w:rsid w:val="00A93490"/>
    <w:rsid w:val="00AA0A96"/>
    <w:rsid w:val="00AA3F0C"/>
    <w:rsid w:val="00AA4B4D"/>
    <w:rsid w:val="00AA62A5"/>
    <w:rsid w:val="00AB245E"/>
    <w:rsid w:val="00AB2951"/>
    <w:rsid w:val="00AB50B4"/>
    <w:rsid w:val="00AD45D5"/>
    <w:rsid w:val="00AD553C"/>
    <w:rsid w:val="00AE24E2"/>
    <w:rsid w:val="00AE3B31"/>
    <w:rsid w:val="00B024C6"/>
    <w:rsid w:val="00B20308"/>
    <w:rsid w:val="00B247DA"/>
    <w:rsid w:val="00B26751"/>
    <w:rsid w:val="00B61267"/>
    <w:rsid w:val="00B6385A"/>
    <w:rsid w:val="00B76B47"/>
    <w:rsid w:val="00B82D1F"/>
    <w:rsid w:val="00B85154"/>
    <w:rsid w:val="00B851DF"/>
    <w:rsid w:val="00B9191E"/>
    <w:rsid w:val="00BA0FA6"/>
    <w:rsid w:val="00BA14A8"/>
    <w:rsid w:val="00BA198B"/>
    <w:rsid w:val="00BA30D6"/>
    <w:rsid w:val="00BA3CF0"/>
    <w:rsid w:val="00BB088A"/>
    <w:rsid w:val="00BB7788"/>
    <w:rsid w:val="00BD1B75"/>
    <w:rsid w:val="00BD7718"/>
    <w:rsid w:val="00BF71EA"/>
    <w:rsid w:val="00C210A8"/>
    <w:rsid w:val="00C23FA2"/>
    <w:rsid w:val="00C302D2"/>
    <w:rsid w:val="00C46B7D"/>
    <w:rsid w:val="00C470F6"/>
    <w:rsid w:val="00C508A5"/>
    <w:rsid w:val="00C64976"/>
    <w:rsid w:val="00C6742A"/>
    <w:rsid w:val="00C731B9"/>
    <w:rsid w:val="00C74D3E"/>
    <w:rsid w:val="00C75593"/>
    <w:rsid w:val="00C85FF3"/>
    <w:rsid w:val="00CC1D38"/>
    <w:rsid w:val="00CC3F46"/>
    <w:rsid w:val="00CD222D"/>
    <w:rsid w:val="00CD4025"/>
    <w:rsid w:val="00CD4A4F"/>
    <w:rsid w:val="00CE102F"/>
    <w:rsid w:val="00CE1AA9"/>
    <w:rsid w:val="00D03D1B"/>
    <w:rsid w:val="00D11E9C"/>
    <w:rsid w:val="00D13FD7"/>
    <w:rsid w:val="00D30054"/>
    <w:rsid w:val="00D359B4"/>
    <w:rsid w:val="00D72979"/>
    <w:rsid w:val="00D763D9"/>
    <w:rsid w:val="00DA63D9"/>
    <w:rsid w:val="00DC052F"/>
    <w:rsid w:val="00DD0490"/>
    <w:rsid w:val="00DE6F7F"/>
    <w:rsid w:val="00DF58D3"/>
    <w:rsid w:val="00E01D18"/>
    <w:rsid w:val="00E03FCF"/>
    <w:rsid w:val="00E16A2D"/>
    <w:rsid w:val="00E226DC"/>
    <w:rsid w:val="00E30203"/>
    <w:rsid w:val="00E44CA0"/>
    <w:rsid w:val="00E53B84"/>
    <w:rsid w:val="00E65021"/>
    <w:rsid w:val="00E67B77"/>
    <w:rsid w:val="00E764DD"/>
    <w:rsid w:val="00E810FC"/>
    <w:rsid w:val="00E94055"/>
    <w:rsid w:val="00EA64ED"/>
    <w:rsid w:val="00EC2280"/>
    <w:rsid w:val="00EE25EE"/>
    <w:rsid w:val="00EF3750"/>
    <w:rsid w:val="00EF53D0"/>
    <w:rsid w:val="00F05EE3"/>
    <w:rsid w:val="00F15C20"/>
    <w:rsid w:val="00F227FC"/>
    <w:rsid w:val="00F30BB3"/>
    <w:rsid w:val="00F31ECF"/>
    <w:rsid w:val="00F432C3"/>
    <w:rsid w:val="00F44DEC"/>
    <w:rsid w:val="00F51A1A"/>
    <w:rsid w:val="00F7321E"/>
    <w:rsid w:val="00F76B60"/>
    <w:rsid w:val="00F81090"/>
    <w:rsid w:val="00F85636"/>
    <w:rsid w:val="00F92881"/>
    <w:rsid w:val="00FB3482"/>
    <w:rsid w:val="00FE11BD"/>
    <w:rsid w:val="00FE21C1"/>
    <w:rsid w:val="00FF21A8"/>
    <w:rsid w:val="00FF5B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91402"/>
  <w15:docId w15:val="{3DFF6073-1241-44AA-8F17-E0D02A63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2"/>
      <w:szCs w:val="24"/>
    </w:rPr>
  </w:style>
  <w:style w:type="paragraph" w:styleId="Titre1">
    <w:name w:val="heading 1"/>
    <w:basedOn w:val="Normal"/>
    <w:next w:val="Normal"/>
    <w:qFormat/>
    <w:pPr>
      <w:keepNext/>
      <w:jc w:val="center"/>
      <w:outlineLvl w:val="0"/>
    </w:pPr>
    <w:rPr>
      <w:b/>
      <w:bCs/>
    </w:rPr>
  </w:style>
  <w:style w:type="paragraph" w:styleId="Titre2">
    <w:name w:val="heading 2"/>
    <w:basedOn w:val="Normal"/>
    <w:next w:val="Normal"/>
    <w:qFormat/>
    <w:pPr>
      <w:keepNext/>
      <w:pBdr>
        <w:top w:val="dotted" w:sz="4" w:space="11" w:color="auto"/>
        <w:bottom w:val="dotted" w:sz="4" w:space="8" w:color="auto"/>
      </w:pBdr>
      <w:ind w:right="-288"/>
      <w:jc w:val="center"/>
      <w:outlineLvl w:val="1"/>
    </w:pPr>
    <w:rPr>
      <w:rFonts w:ascii="Verdana" w:hAnsi="Verdana"/>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Pr>
      <w:rFonts w:ascii="Verdana" w:hAnsi="Verdana"/>
      <w:bCs/>
      <w:i/>
      <w:sz w:val="20"/>
    </w:rPr>
  </w:style>
  <w:style w:type="character" w:styleId="Lienhypertexte">
    <w:name w:val="Hyperlink"/>
    <w:rPr>
      <w:color w:val="0000FF"/>
      <w:u w:val="single"/>
    </w:rPr>
  </w:style>
  <w:style w:type="paragraph" w:styleId="Lgende">
    <w:name w:val="caption"/>
    <w:basedOn w:val="Normal"/>
    <w:next w:val="Normal"/>
    <w:qFormat/>
    <w:pPr>
      <w:jc w:val="right"/>
    </w:pPr>
    <w:rPr>
      <w:rFonts w:ascii="Verdana" w:hAnsi="Verdana"/>
      <w:i/>
      <w:sz w:val="20"/>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NormalWeb">
    <w:name w:val="Normal (Web)"/>
    <w:basedOn w:val="Normal"/>
    <w:uiPriority w:val="99"/>
    <w:unhideWhenUsed/>
    <w:rsid w:val="00E44CA0"/>
    <w:pPr>
      <w:spacing w:before="100" w:beforeAutospacing="1" w:after="100" w:afterAutospacing="1"/>
      <w:jc w:val="left"/>
    </w:pPr>
    <w:rPr>
      <w:rFonts w:ascii="Times New Roman" w:eastAsia="Calibri" w:hAnsi="Times New Roman"/>
      <w:sz w:val="24"/>
    </w:rPr>
  </w:style>
  <w:style w:type="character" w:customStyle="1" w:styleId="Corpsdetexte3Car">
    <w:name w:val="Corps de texte 3 Car"/>
    <w:link w:val="Corpsdetexte3"/>
    <w:rsid w:val="00B6385A"/>
    <w:rPr>
      <w:rFonts w:ascii="Verdana" w:hAnsi="Verdana"/>
      <w:bCs/>
      <w:i/>
      <w:szCs w:val="24"/>
    </w:rPr>
  </w:style>
  <w:style w:type="paragraph" w:styleId="Textedebulles">
    <w:name w:val="Balloon Text"/>
    <w:basedOn w:val="Normal"/>
    <w:link w:val="TextedebullesCar"/>
    <w:rsid w:val="008E7C52"/>
    <w:rPr>
      <w:rFonts w:ascii="Tahoma" w:hAnsi="Tahoma" w:cs="Tahoma"/>
      <w:sz w:val="16"/>
      <w:szCs w:val="16"/>
    </w:rPr>
  </w:style>
  <w:style w:type="character" w:customStyle="1" w:styleId="TextedebullesCar">
    <w:name w:val="Texte de bulles Car"/>
    <w:basedOn w:val="Policepardfaut"/>
    <w:link w:val="Textedebulles"/>
    <w:rsid w:val="008E7C52"/>
    <w:rPr>
      <w:rFonts w:ascii="Tahoma" w:hAnsi="Tahoma" w:cs="Tahoma"/>
      <w:sz w:val="16"/>
      <w:szCs w:val="16"/>
    </w:rPr>
  </w:style>
  <w:style w:type="paragraph" w:customStyle="1" w:styleId="Default">
    <w:name w:val="Default"/>
    <w:basedOn w:val="Normal"/>
    <w:rsid w:val="0068054F"/>
    <w:pPr>
      <w:autoSpaceDE w:val="0"/>
      <w:autoSpaceDN w:val="0"/>
      <w:jc w:val="left"/>
    </w:pPr>
    <w:rPr>
      <w:rFonts w:ascii="Calibri" w:eastAsiaTheme="minorHAnsi" w:hAnsi="Calibri"/>
      <w:color w:val="000000"/>
      <w:sz w:val="24"/>
      <w:lang w:eastAsia="en-US"/>
    </w:rPr>
  </w:style>
  <w:style w:type="character" w:styleId="Mentionnonrsolue">
    <w:name w:val="Unresolved Mention"/>
    <w:basedOn w:val="Policepardfaut"/>
    <w:uiPriority w:val="99"/>
    <w:semiHidden/>
    <w:unhideWhenUsed/>
    <w:rsid w:val="00360A1C"/>
    <w:rPr>
      <w:color w:val="605E5C"/>
      <w:shd w:val="clear" w:color="auto" w:fill="E1DFDD"/>
    </w:rPr>
  </w:style>
  <w:style w:type="table" w:styleId="Grilledutableau">
    <w:name w:val="Table Grid"/>
    <w:basedOn w:val="TableauNormal"/>
    <w:rsid w:val="00083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3F724E"/>
    <w:rPr>
      <w:sz w:val="16"/>
      <w:szCs w:val="16"/>
    </w:rPr>
  </w:style>
  <w:style w:type="paragraph" w:styleId="Commentaire">
    <w:name w:val="annotation text"/>
    <w:basedOn w:val="Normal"/>
    <w:link w:val="CommentaireCar"/>
    <w:semiHidden/>
    <w:unhideWhenUsed/>
    <w:rsid w:val="003F724E"/>
    <w:rPr>
      <w:sz w:val="20"/>
      <w:szCs w:val="20"/>
    </w:rPr>
  </w:style>
  <w:style w:type="character" w:customStyle="1" w:styleId="CommentaireCar">
    <w:name w:val="Commentaire Car"/>
    <w:basedOn w:val="Policepardfaut"/>
    <w:link w:val="Commentaire"/>
    <w:semiHidden/>
    <w:rsid w:val="003F724E"/>
    <w:rPr>
      <w:rFonts w:ascii="Arial" w:hAnsi="Arial"/>
    </w:rPr>
  </w:style>
  <w:style w:type="paragraph" w:styleId="Objetducommentaire">
    <w:name w:val="annotation subject"/>
    <w:basedOn w:val="Commentaire"/>
    <w:next w:val="Commentaire"/>
    <w:link w:val="ObjetducommentaireCar"/>
    <w:semiHidden/>
    <w:unhideWhenUsed/>
    <w:rsid w:val="003F724E"/>
    <w:rPr>
      <w:b/>
      <w:bCs/>
    </w:rPr>
  </w:style>
  <w:style w:type="character" w:customStyle="1" w:styleId="ObjetducommentaireCar">
    <w:name w:val="Objet du commentaire Car"/>
    <w:basedOn w:val="CommentaireCar"/>
    <w:link w:val="Objetducommentaire"/>
    <w:semiHidden/>
    <w:rsid w:val="003F724E"/>
    <w:rPr>
      <w:rFonts w:ascii="Arial" w:hAnsi="Arial"/>
      <w:b/>
      <w:bCs/>
    </w:rPr>
  </w:style>
  <w:style w:type="character" w:customStyle="1" w:styleId="caps">
    <w:name w:val="caps"/>
    <w:basedOn w:val="Policepardfaut"/>
    <w:rsid w:val="004663EC"/>
  </w:style>
  <w:style w:type="character" w:customStyle="1" w:styleId="PieddepageCar">
    <w:name w:val="Pied de page Car"/>
    <w:link w:val="Pieddepage"/>
    <w:uiPriority w:val="99"/>
    <w:rsid w:val="009103B6"/>
    <w:rPr>
      <w:rFonts w:ascii="Arial" w:hAnsi="Arial"/>
      <w:sz w:val="22"/>
      <w:szCs w:val="24"/>
    </w:rPr>
  </w:style>
  <w:style w:type="paragraph" w:customStyle="1" w:styleId="ydp4247e9b8yiv9986320294default">
    <w:name w:val="ydp4247e9b8yiv9986320294default"/>
    <w:basedOn w:val="Normal"/>
    <w:rsid w:val="004E6E35"/>
    <w:pPr>
      <w:spacing w:before="100" w:beforeAutospacing="1" w:after="100" w:afterAutospacing="1"/>
      <w:jc w:val="left"/>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97436">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463159221">
      <w:bodyDiv w:val="1"/>
      <w:marLeft w:val="0"/>
      <w:marRight w:val="0"/>
      <w:marTop w:val="0"/>
      <w:marBottom w:val="0"/>
      <w:divBdr>
        <w:top w:val="none" w:sz="0" w:space="0" w:color="auto"/>
        <w:left w:val="none" w:sz="0" w:space="0" w:color="auto"/>
        <w:bottom w:val="none" w:sz="0" w:space="0" w:color="auto"/>
        <w:right w:val="none" w:sz="0" w:space="0" w:color="auto"/>
      </w:divBdr>
    </w:div>
    <w:div w:id="593436919">
      <w:bodyDiv w:val="1"/>
      <w:marLeft w:val="0"/>
      <w:marRight w:val="0"/>
      <w:marTop w:val="0"/>
      <w:marBottom w:val="0"/>
      <w:divBdr>
        <w:top w:val="none" w:sz="0" w:space="0" w:color="auto"/>
        <w:left w:val="none" w:sz="0" w:space="0" w:color="auto"/>
        <w:bottom w:val="none" w:sz="0" w:space="0" w:color="auto"/>
        <w:right w:val="none" w:sz="0" w:space="0" w:color="auto"/>
      </w:divBdr>
    </w:div>
    <w:div w:id="771165203">
      <w:bodyDiv w:val="1"/>
      <w:marLeft w:val="0"/>
      <w:marRight w:val="0"/>
      <w:marTop w:val="0"/>
      <w:marBottom w:val="0"/>
      <w:divBdr>
        <w:top w:val="none" w:sz="0" w:space="0" w:color="auto"/>
        <w:left w:val="none" w:sz="0" w:space="0" w:color="auto"/>
        <w:bottom w:val="none" w:sz="0" w:space="0" w:color="auto"/>
        <w:right w:val="none" w:sz="0" w:space="0" w:color="auto"/>
      </w:divBdr>
    </w:div>
    <w:div w:id="974212756">
      <w:bodyDiv w:val="1"/>
      <w:marLeft w:val="0"/>
      <w:marRight w:val="0"/>
      <w:marTop w:val="0"/>
      <w:marBottom w:val="0"/>
      <w:divBdr>
        <w:top w:val="none" w:sz="0" w:space="0" w:color="auto"/>
        <w:left w:val="none" w:sz="0" w:space="0" w:color="auto"/>
        <w:bottom w:val="none" w:sz="0" w:space="0" w:color="auto"/>
        <w:right w:val="none" w:sz="0" w:space="0" w:color="auto"/>
      </w:divBdr>
    </w:div>
    <w:div w:id="1110933126">
      <w:bodyDiv w:val="1"/>
      <w:marLeft w:val="0"/>
      <w:marRight w:val="0"/>
      <w:marTop w:val="0"/>
      <w:marBottom w:val="0"/>
      <w:divBdr>
        <w:top w:val="none" w:sz="0" w:space="0" w:color="auto"/>
        <w:left w:val="none" w:sz="0" w:space="0" w:color="auto"/>
        <w:bottom w:val="none" w:sz="0" w:space="0" w:color="auto"/>
        <w:right w:val="none" w:sz="0" w:space="0" w:color="auto"/>
      </w:divBdr>
    </w:div>
    <w:div w:id="1707826972">
      <w:bodyDiv w:val="1"/>
      <w:marLeft w:val="0"/>
      <w:marRight w:val="0"/>
      <w:marTop w:val="0"/>
      <w:marBottom w:val="0"/>
      <w:divBdr>
        <w:top w:val="none" w:sz="0" w:space="0" w:color="auto"/>
        <w:left w:val="none" w:sz="0" w:space="0" w:color="auto"/>
        <w:bottom w:val="none" w:sz="0" w:space="0" w:color="auto"/>
        <w:right w:val="none" w:sz="0" w:space="0" w:color="auto"/>
      </w:divBdr>
    </w:div>
    <w:div w:id="1740131786">
      <w:bodyDiv w:val="1"/>
      <w:marLeft w:val="0"/>
      <w:marRight w:val="0"/>
      <w:marTop w:val="0"/>
      <w:marBottom w:val="0"/>
      <w:divBdr>
        <w:top w:val="none" w:sz="0" w:space="0" w:color="auto"/>
        <w:left w:val="none" w:sz="0" w:space="0" w:color="auto"/>
        <w:bottom w:val="none" w:sz="0" w:space="0" w:color="auto"/>
        <w:right w:val="none" w:sz="0" w:space="0" w:color="auto"/>
      </w:divBdr>
    </w:div>
    <w:div w:id="174694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D18F4-77E3-49A1-B63C-F9CB8C179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Pages>
  <Words>634</Words>
  <Characters>3490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Le</vt:lpstr>
    </vt:vector>
  </TitlesOfParts>
  <Company>Coop de France</Company>
  <LinksUpToDate>false</LinksUpToDate>
  <CharactersWithSpaces>4116</CharactersWithSpaces>
  <SharedDoc>false</SharedDoc>
  <HLinks>
    <vt:vector size="6" baseType="variant">
      <vt:variant>
        <vt:i4>1441887</vt:i4>
      </vt:variant>
      <vt:variant>
        <vt:i4>0</vt:i4>
      </vt:variant>
      <vt:variant>
        <vt:i4>0</vt:i4>
      </vt:variant>
      <vt:variant>
        <vt:i4>5</vt:i4>
      </vt:variant>
      <vt:variant>
        <vt:lpwstr>http://www.coopdefrance.coop/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c:title>
  <dc:creator>Jlouet</dc:creator>
  <cp:lastModifiedBy>denis le chatelier</cp:lastModifiedBy>
  <cp:revision>14</cp:revision>
  <cp:lastPrinted>2015-12-15T07:26:00Z</cp:lastPrinted>
  <dcterms:created xsi:type="dcterms:W3CDTF">2019-05-31T09:17:00Z</dcterms:created>
  <dcterms:modified xsi:type="dcterms:W3CDTF">2019-06-04T08:49:00Z</dcterms:modified>
</cp:coreProperties>
</file>