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E751BB" w14:textId="77777777" w:rsidR="00AE3B31" w:rsidRPr="00A763DB" w:rsidRDefault="003C4325" w:rsidP="00B6385A">
      <w:pPr>
        <w:pStyle w:val="Lgende"/>
        <w:rPr>
          <w:sz w:val="22"/>
          <w:szCs w:val="22"/>
        </w:rPr>
      </w:pPr>
      <w:r>
        <w:rPr>
          <w:sz w:val="22"/>
          <w:szCs w:val="22"/>
        </w:rPr>
        <w:t>Le</w:t>
      </w:r>
      <w:r w:rsidR="004919A6">
        <w:rPr>
          <w:sz w:val="22"/>
          <w:szCs w:val="22"/>
        </w:rPr>
        <w:t xml:space="preserve"> 2 avril 2019</w:t>
      </w:r>
    </w:p>
    <w:p w14:paraId="3C376A5F" w14:textId="77777777" w:rsidR="00B6385A" w:rsidRPr="00A763DB" w:rsidRDefault="00B6385A">
      <w:pPr>
        <w:rPr>
          <w:rFonts w:ascii="Verdana" w:hAnsi="Verdana"/>
          <w:b/>
          <w:sz w:val="24"/>
        </w:rPr>
      </w:pPr>
    </w:p>
    <w:p w14:paraId="34F88685" w14:textId="77777777" w:rsidR="00B76B47" w:rsidRDefault="00AE3B31" w:rsidP="0068054F">
      <w:pPr>
        <w:pStyle w:val="Titre1"/>
        <w:keepNext w:val="0"/>
        <w:rPr>
          <w:rFonts w:ascii="Verdana" w:hAnsi="Verdana"/>
          <w:sz w:val="24"/>
        </w:rPr>
      </w:pPr>
      <w:r w:rsidRPr="00A763DB">
        <w:rPr>
          <w:rFonts w:ascii="Verdana" w:hAnsi="Verdana"/>
          <w:sz w:val="24"/>
        </w:rPr>
        <w:t>COMMUNIQUE DE PRESSE</w:t>
      </w:r>
    </w:p>
    <w:p w14:paraId="3D4D6526" w14:textId="77777777" w:rsidR="0068054F" w:rsidRPr="0068054F" w:rsidRDefault="0068054F" w:rsidP="0068054F"/>
    <w:p w14:paraId="5D2E2B8F" w14:textId="77777777" w:rsidR="0068054F" w:rsidRPr="0068054F" w:rsidRDefault="0068054F" w:rsidP="0068054F">
      <w:pPr>
        <w:pStyle w:val="Titre2"/>
        <w:keepNext w:val="0"/>
        <w:pBdr>
          <w:top w:val="dotted" w:sz="4" w:space="31" w:color="auto"/>
        </w:pBdr>
        <w:jc w:val="left"/>
        <w:rPr>
          <w:rFonts w:ascii="Arial" w:hAnsi="Arial" w:cs="Arial"/>
          <w:bCs w:val="0"/>
          <w:sz w:val="32"/>
          <w:szCs w:val="24"/>
          <w:u w:val="single"/>
        </w:rPr>
      </w:pPr>
      <w:r w:rsidRPr="0068054F">
        <w:rPr>
          <w:rFonts w:ascii="Arial" w:hAnsi="Arial" w:cs="Arial"/>
          <w:bCs w:val="0"/>
          <w:sz w:val="32"/>
          <w:szCs w:val="24"/>
          <w:u w:val="single"/>
        </w:rPr>
        <w:t>Plan protéines</w:t>
      </w:r>
    </w:p>
    <w:p w14:paraId="4F49F519" w14:textId="77777777" w:rsidR="000F1EBF" w:rsidRPr="00B76B47" w:rsidRDefault="0068054F" w:rsidP="0068054F">
      <w:pPr>
        <w:pStyle w:val="Titre2"/>
        <w:keepNext w:val="0"/>
        <w:pBdr>
          <w:top w:val="dotted" w:sz="4" w:space="31" w:color="auto"/>
        </w:pBdr>
        <w:jc w:val="left"/>
        <w:rPr>
          <w:sz w:val="24"/>
          <w:szCs w:val="24"/>
        </w:rPr>
      </w:pPr>
      <w:r>
        <w:rPr>
          <w:rFonts w:ascii="Arial" w:hAnsi="Arial" w:cs="Arial"/>
          <w:bCs w:val="0"/>
          <w:sz w:val="32"/>
          <w:szCs w:val="24"/>
        </w:rPr>
        <w:t>L</w:t>
      </w:r>
      <w:r w:rsidRPr="0068054F">
        <w:rPr>
          <w:rFonts w:ascii="Arial" w:hAnsi="Arial" w:cs="Arial"/>
          <w:bCs w:val="0"/>
          <w:sz w:val="32"/>
          <w:szCs w:val="24"/>
        </w:rPr>
        <w:t>es producteurs de luzerne déshydratée recevront 1</w:t>
      </w:r>
      <w:r w:rsidR="004919A6">
        <w:rPr>
          <w:rFonts w:ascii="Arial" w:hAnsi="Arial" w:cs="Arial"/>
          <w:bCs w:val="0"/>
          <w:sz w:val="32"/>
          <w:szCs w:val="24"/>
        </w:rPr>
        <w:t>33</w:t>
      </w:r>
      <w:r w:rsidR="00EC2280">
        <w:rPr>
          <w:rFonts w:ascii="Arial" w:hAnsi="Arial" w:cs="Arial"/>
          <w:bCs w:val="0"/>
          <w:sz w:val="32"/>
          <w:szCs w:val="24"/>
        </w:rPr>
        <w:t xml:space="preserve"> </w:t>
      </w:r>
      <w:r w:rsidRPr="0068054F">
        <w:rPr>
          <w:rFonts w:ascii="Arial" w:hAnsi="Arial" w:cs="Arial"/>
          <w:bCs w:val="0"/>
          <w:sz w:val="32"/>
          <w:szCs w:val="24"/>
        </w:rPr>
        <w:t>€/ha pour la récolte 201</w:t>
      </w:r>
      <w:r w:rsidR="004919A6">
        <w:rPr>
          <w:rFonts w:ascii="Arial" w:hAnsi="Arial" w:cs="Arial"/>
          <w:bCs w:val="0"/>
          <w:sz w:val="32"/>
          <w:szCs w:val="24"/>
        </w:rPr>
        <w:t>8</w:t>
      </w:r>
    </w:p>
    <w:p w14:paraId="634CAC5A" w14:textId="77777777" w:rsidR="00B76B47" w:rsidRPr="00504FBB" w:rsidRDefault="00B76B47" w:rsidP="00B76B47">
      <w:pPr>
        <w:rPr>
          <w:rFonts w:ascii="Verdana" w:eastAsia="Calibri" w:hAnsi="Verdana"/>
          <w:szCs w:val="22"/>
          <w:lang w:eastAsia="en-US"/>
        </w:rPr>
      </w:pPr>
    </w:p>
    <w:p w14:paraId="0F7CE498" w14:textId="487ABEBE" w:rsidR="00F432C3" w:rsidRDefault="0068054F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  <w:r w:rsidRPr="0068054F">
        <w:rPr>
          <w:rFonts w:ascii="Arial" w:eastAsia="Times New Roman" w:hAnsi="Arial" w:cs="Arial"/>
          <w:color w:val="auto"/>
          <w:sz w:val="22"/>
          <w:lang w:eastAsia="fr-FR"/>
        </w:rPr>
        <w:t xml:space="preserve">Dans le cadre du re-couplage partiel dont la luzerne déshydratée bénéficie </w:t>
      </w:r>
      <w:r>
        <w:rPr>
          <w:rFonts w:ascii="Arial" w:eastAsia="Times New Roman" w:hAnsi="Arial" w:cs="Arial"/>
          <w:color w:val="auto"/>
          <w:sz w:val="22"/>
          <w:lang w:eastAsia="fr-FR"/>
        </w:rPr>
        <w:t>avec</w:t>
      </w:r>
      <w:r w:rsidRPr="0068054F">
        <w:rPr>
          <w:rFonts w:ascii="Arial" w:eastAsia="Times New Roman" w:hAnsi="Arial" w:cs="Arial"/>
          <w:color w:val="auto"/>
          <w:sz w:val="22"/>
          <w:lang w:eastAsia="fr-FR"/>
        </w:rPr>
        <w:t xml:space="preserve"> le plan protéines, la dotation de 8 millions d’euros annuels se traduit</w:t>
      </w:r>
      <w:r>
        <w:rPr>
          <w:rFonts w:ascii="Arial" w:eastAsia="Times New Roman" w:hAnsi="Arial" w:cs="Arial"/>
          <w:color w:val="auto"/>
          <w:sz w:val="22"/>
          <w:lang w:eastAsia="fr-FR"/>
        </w:rPr>
        <w:t xml:space="preserve"> </w:t>
      </w:r>
      <w:r w:rsidR="00A103A5">
        <w:rPr>
          <w:rFonts w:ascii="Arial" w:eastAsia="Times New Roman" w:hAnsi="Arial" w:cs="Arial"/>
          <w:color w:val="auto"/>
          <w:sz w:val="22"/>
          <w:lang w:eastAsia="fr-FR"/>
        </w:rPr>
        <w:t xml:space="preserve">cette année </w:t>
      </w:r>
      <w:r w:rsidRPr="0068054F">
        <w:rPr>
          <w:rFonts w:ascii="Arial" w:eastAsia="Times New Roman" w:hAnsi="Arial" w:cs="Arial"/>
          <w:color w:val="auto"/>
          <w:sz w:val="22"/>
          <w:lang w:eastAsia="fr-FR"/>
        </w:rPr>
        <w:t xml:space="preserve">par un </w:t>
      </w:r>
      <w:r w:rsidRPr="0068054F">
        <w:rPr>
          <w:rFonts w:ascii="Arial" w:eastAsia="Times New Roman" w:hAnsi="Arial" w:cs="Arial"/>
          <w:b/>
          <w:color w:val="auto"/>
          <w:sz w:val="22"/>
          <w:lang w:eastAsia="fr-FR"/>
        </w:rPr>
        <w:t xml:space="preserve">soutien direct de </w:t>
      </w:r>
      <w:r w:rsidR="00E226DC">
        <w:rPr>
          <w:rFonts w:ascii="Arial" w:eastAsia="Times New Roman" w:hAnsi="Arial" w:cs="Arial"/>
          <w:b/>
          <w:color w:val="auto"/>
          <w:sz w:val="22"/>
          <w:lang w:eastAsia="fr-FR"/>
        </w:rPr>
        <w:t xml:space="preserve">                   </w:t>
      </w:r>
      <w:r w:rsidRPr="0068054F">
        <w:rPr>
          <w:rFonts w:ascii="Arial" w:eastAsia="Times New Roman" w:hAnsi="Arial" w:cs="Arial"/>
          <w:b/>
          <w:color w:val="auto"/>
          <w:sz w:val="22"/>
          <w:lang w:eastAsia="fr-FR"/>
        </w:rPr>
        <w:t>1</w:t>
      </w:r>
      <w:r w:rsidR="004919A6">
        <w:rPr>
          <w:rFonts w:ascii="Arial" w:eastAsia="Times New Roman" w:hAnsi="Arial" w:cs="Arial"/>
          <w:b/>
          <w:color w:val="auto"/>
          <w:sz w:val="22"/>
          <w:lang w:eastAsia="fr-FR"/>
        </w:rPr>
        <w:t>33</w:t>
      </w:r>
      <w:r w:rsidRPr="0068054F">
        <w:rPr>
          <w:rFonts w:ascii="Arial" w:eastAsia="Times New Roman" w:hAnsi="Arial" w:cs="Arial"/>
          <w:b/>
          <w:color w:val="auto"/>
          <w:sz w:val="22"/>
          <w:lang w:eastAsia="fr-FR"/>
        </w:rPr>
        <w:t xml:space="preserve"> €/hectare</w:t>
      </w:r>
      <w:r w:rsidRPr="0068054F">
        <w:rPr>
          <w:rFonts w:ascii="Arial" w:eastAsia="Times New Roman" w:hAnsi="Arial" w:cs="Arial"/>
          <w:color w:val="auto"/>
          <w:sz w:val="22"/>
          <w:lang w:eastAsia="fr-FR"/>
        </w:rPr>
        <w:t xml:space="preserve"> </w:t>
      </w:r>
      <w:r w:rsidR="00A103A5">
        <w:rPr>
          <w:rFonts w:ascii="Arial" w:eastAsia="Times New Roman" w:hAnsi="Arial" w:cs="Arial"/>
          <w:b/>
          <w:color w:val="auto"/>
          <w:sz w:val="22"/>
          <w:lang w:eastAsia="fr-FR"/>
        </w:rPr>
        <w:t>au titre de</w:t>
      </w:r>
      <w:r w:rsidRPr="00F92881">
        <w:rPr>
          <w:rFonts w:ascii="Arial" w:eastAsia="Times New Roman" w:hAnsi="Arial" w:cs="Arial"/>
          <w:b/>
          <w:color w:val="auto"/>
          <w:sz w:val="22"/>
          <w:lang w:eastAsia="fr-FR"/>
        </w:rPr>
        <w:t xml:space="preserve"> la récolte 201</w:t>
      </w:r>
      <w:r w:rsidR="004919A6" w:rsidRPr="00F92881">
        <w:rPr>
          <w:rFonts w:ascii="Arial" w:eastAsia="Times New Roman" w:hAnsi="Arial" w:cs="Arial"/>
          <w:b/>
          <w:color w:val="auto"/>
          <w:sz w:val="22"/>
          <w:lang w:eastAsia="fr-FR"/>
        </w:rPr>
        <w:t>8</w:t>
      </w:r>
      <w:r w:rsidR="004919A6">
        <w:rPr>
          <w:rFonts w:ascii="Arial" w:eastAsia="Times New Roman" w:hAnsi="Arial" w:cs="Arial"/>
          <w:color w:val="auto"/>
          <w:sz w:val="22"/>
          <w:lang w:eastAsia="fr-FR"/>
        </w:rPr>
        <w:t>.</w:t>
      </w:r>
      <w:r>
        <w:rPr>
          <w:rFonts w:ascii="Arial" w:eastAsia="Times New Roman" w:hAnsi="Arial" w:cs="Arial"/>
          <w:color w:val="auto"/>
          <w:sz w:val="22"/>
          <w:lang w:eastAsia="fr-FR"/>
        </w:rPr>
        <w:t xml:space="preserve"> </w:t>
      </w:r>
      <w:r w:rsidR="00083004">
        <w:rPr>
          <w:rFonts w:ascii="Arial" w:eastAsia="Times New Roman" w:hAnsi="Arial" w:cs="Arial"/>
          <w:color w:val="auto"/>
          <w:sz w:val="22"/>
          <w:lang w:eastAsia="fr-FR"/>
        </w:rPr>
        <w:t xml:space="preserve">L’augmentation du </w:t>
      </w:r>
      <w:r w:rsidR="00083004" w:rsidRPr="00083004">
        <w:rPr>
          <w:rFonts w:ascii="Arial" w:eastAsia="Times New Roman" w:hAnsi="Arial" w:cs="Arial"/>
          <w:color w:val="auto"/>
          <w:sz w:val="22"/>
          <w:lang w:eastAsia="fr-FR"/>
        </w:rPr>
        <w:t>montant (112 € /ha pour la récolte 2017)</w:t>
      </w:r>
      <w:r w:rsidR="00083004">
        <w:rPr>
          <w:rFonts w:ascii="Arial" w:eastAsia="Times New Roman" w:hAnsi="Arial" w:cs="Arial"/>
          <w:color w:val="auto"/>
          <w:sz w:val="22"/>
          <w:lang w:eastAsia="fr-FR"/>
        </w:rPr>
        <w:t xml:space="preserve"> provient de la fongibilité des aides du plan protéines. </w:t>
      </w:r>
      <w:r w:rsidRPr="0068054F">
        <w:rPr>
          <w:rFonts w:ascii="Arial" w:eastAsia="Times New Roman" w:hAnsi="Arial" w:cs="Arial"/>
          <w:color w:val="auto"/>
          <w:sz w:val="22"/>
          <w:lang w:eastAsia="fr-FR"/>
        </w:rPr>
        <w:t>Cette aide qui s'entend avant modulation</w:t>
      </w:r>
      <w:r w:rsidR="00F432C3">
        <w:rPr>
          <w:rFonts w:ascii="Arial" w:eastAsia="Times New Roman" w:hAnsi="Arial" w:cs="Arial"/>
          <w:color w:val="auto"/>
          <w:sz w:val="22"/>
          <w:lang w:eastAsia="fr-FR"/>
        </w:rPr>
        <w:t xml:space="preserve"> </w:t>
      </w:r>
      <w:r w:rsidRPr="0068054F">
        <w:rPr>
          <w:rFonts w:ascii="Arial" w:eastAsia="Times New Roman" w:hAnsi="Arial" w:cs="Arial"/>
          <w:color w:val="auto"/>
          <w:sz w:val="22"/>
          <w:lang w:eastAsia="fr-FR"/>
        </w:rPr>
        <w:t xml:space="preserve">vient s'ajouter aux Droits à Paiement Unique des exploitations concernées. </w:t>
      </w:r>
    </w:p>
    <w:p w14:paraId="455A6446" w14:textId="77777777" w:rsidR="00F432C3" w:rsidRDefault="00F432C3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</w:p>
    <w:p w14:paraId="37C5AF17" w14:textId="1A6563B6" w:rsidR="00F432C3" w:rsidRDefault="00F92881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  <w:r>
        <w:rPr>
          <w:rFonts w:ascii="Arial" w:eastAsia="Times New Roman" w:hAnsi="Arial" w:cs="Arial"/>
          <w:color w:val="auto"/>
          <w:sz w:val="22"/>
          <w:lang w:eastAsia="fr-FR"/>
        </w:rPr>
        <w:t xml:space="preserve">Grâce à ce </w:t>
      </w:r>
      <w:r w:rsidR="003F724E">
        <w:rPr>
          <w:rFonts w:ascii="Arial" w:eastAsia="Times New Roman" w:hAnsi="Arial" w:cs="Arial"/>
          <w:color w:val="auto"/>
          <w:sz w:val="22"/>
          <w:lang w:eastAsia="fr-FR"/>
        </w:rPr>
        <w:t xml:space="preserve">plan protéines et l’aide couplée à l’hectare qui en découle mis </w:t>
      </w:r>
      <w:r w:rsidR="0068054F" w:rsidRPr="0068054F">
        <w:rPr>
          <w:rFonts w:ascii="Arial" w:eastAsia="Times New Roman" w:hAnsi="Arial" w:cs="Arial"/>
          <w:color w:val="auto"/>
          <w:sz w:val="22"/>
          <w:lang w:eastAsia="fr-FR"/>
        </w:rPr>
        <w:t xml:space="preserve">en place depuis la récolte 2013 </w:t>
      </w:r>
      <w:r>
        <w:rPr>
          <w:rFonts w:ascii="Arial" w:eastAsia="Times New Roman" w:hAnsi="Arial" w:cs="Arial"/>
          <w:color w:val="auto"/>
          <w:sz w:val="22"/>
          <w:lang w:eastAsia="fr-FR"/>
        </w:rPr>
        <w:t>et à l’éligibilité de la culture aux Surfaces d’Intérêt Ecologique</w:t>
      </w:r>
      <w:r w:rsidR="00F432C3">
        <w:rPr>
          <w:rFonts w:ascii="Arial" w:eastAsia="Times New Roman" w:hAnsi="Arial" w:cs="Arial"/>
          <w:color w:val="auto"/>
          <w:sz w:val="22"/>
          <w:lang w:eastAsia="fr-FR"/>
        </w:rPr>
        <w:t xml:space="preserve"> (pour un facteur de </w:t>
      </w:r>
      <w:r w:rsidR="003F724E">
        <w:rPr>
          <w:rFonts w:ascii="Arial" w:eastAsia="Times New Roman" w:hAnsi="Arial" w:cs="Arial"/>
          <w:color w:val="auto"/>
          <w:sz w:val="22"/>
          <w:lang w:eastAsia="fr-FR"/>
        </w:rPr>
        <w:t>1 contre 0.7 auparavant</w:t>
      </w:r>
      <w:r w:rsidR="00F432C3">
        <w:rPr>
          <w:rFonts w:ascii="Arial" w:eastAsia="Times New Roman" w:hAnsi="Arial" w:cs="Arial"/>
          <w:color w:val="auto"/>
          <w:sz w:val="22"/>
          <w:lang w:eastAsia="fr-FR"/>
        </w:rPr>
        <w:t>)</w:t>
      </w:r>
      <w:r w:rsidR="00815C39">
        <w:rPr>
          <w:rFonts w:ascii="Arial" w:eastAsia="Times New Roman" w:hAnsi="Arial" w:cs="Arial"/>
          <w:color w:val="auto"/>
          <w:sz w:val="22"/>
          <w:lang w:eastAsia="fr-FR"/>
        </w:rPr>
        <w:t>, l</w:t>
      </w:r>
      <w:r w:rsidR="00F432C3">
        <w:rPr>
          <w:rFonts w:ascii="Arial" w:eastAsia="Times New Roman" w:hAnsi="Arial" w:cs="Arial"/>
          <w:color w:val="auto"/>
          <w:sz w:val="22"/>
          <w:lang w:eastAsia="fr-FR"/>
        </w:rPr>
        <w:t>es surfaces de</w:t>
      </w:r>
      <w:r w:rsidR="00815C39">
        <w:rPr>
          <w:rFonts w:ascii="Arial" w:eastAsia="Times New Roman" w:hAnsi="Arial" w:cs="Arial"/>
          <w:color w:val="auto"/>
          <w:sz w:val="22"/>
          <w:lang w:eastAsia="fr-FR"/>
        </w:rPr>
        <w:t xml:space="preserve"> luzerne déshydratée </w:t>
      </w:r>
      <w:r w:rsidR="00F432C3">
        <w:rPr>
          <w:rFonts w:ascii="Arial" w:eastAsia="Times New Roman" w:hAnsi="Arial" w:cs="Arial"/>
          <w:color w:val="auto"/>
          <w:sz w:val="22"/>
          <w:lang w:eastAsia="fr-FR"/>
        </w:rPr>
        <w:t>ont pu</w:t>
      </w:r>
      <w:r w:rsidR="00E226DC">
        <w:rPr>
          <w:rFonts w:ascii="Arial" w:eastAsia="Times New Roman" w:hAnsi="Arial" w:cs="Arial"/>
          <w:color w:val="auto"/>
          <w:sz w:val="22"/>
          <w:lang w:eastAsia="fr-FR"/>
        </w:rPr>
        <w:t xml:space="preserve"> </w:t>
      </w:r>
      <w:r w:rsidR="00F432C3">
        <w:rPr>
          <w:rFonts w:ascii="Arial" w:eastAsia="Times New Roman" w:hAnsi="Arial" w:cs="Arial"/>
          <w:color w:val="auto"/>
          <w:sz w:val="22"/>
          <w:lang w:eastAsia="fr-FR"/>
        </w:rPr>
        <w:t>se maintenir</w:t>
      </w:r>
      <w:r w:rsidR="00E226DC">
        <w:rPr>
          <w:rFonts w:ascii="Arial" w:eastAsia="Times New Roman" w:hAnsi="Arial" w:cs="Arial"/>
          <w:color w:val="auto"/>
          <w:sz w:val="22"/>
          <w:lang w:eastAsia="fr-FR"/>
        </w:rPr>
        <w:t xml:space="preserve"> voire </w:t>
      </w:r>
      <w:r w:rsidR="0040244A">
        <w:rPr>
          <w:rFonts w:ascii="Arial" w:eastAsia="Times New Roman" w:hAnsi="Arial" w:cs="Arial"/>
          <w:color w:val="auto"/>
          <w:sz w:val="22"/>
          <w:lang w:eastAsia="fr-FR"/>
        </w:rPr>
        <w:t xml:space="preserve">légèrement </w:t>
      </w:r>
      <w:bookmarkStart w:id="0" w:name="_GoBack"/>
      <w:bookmarkEnd w:id="0"/>
      <w:r w:rsidR="00E226DC">
        <w:rPr>
          <w:rFonts w:ascii="Arial" w:eastAsia="Times New Roman" w:hAnsi="Arial" w:cs="Arial"/>
          <w:color w:val="auto"/>
          <w:sz w:val="22"/>
          <w:lang w:eastAsia="fr-FR"/>
        </w:rPr>
        <w:t>augmenter</w:t>
      </w:r>
      <w:r w:rsidR="00F432C3">
        <w:rPr>
          <w:rFonts w:ascii="Arial" w:eastAsia="Times New Roman" w:hAnsi="Arial" w:cs="Arial"/>
          <w:color w:val="auto"/>
          <w:sz w:val="22"/>
          <w:lang w:eastAsia="fr-FR"/>
        </w:rPr>
        <w:t>.</w:t>
      </w:r>
    </w:p>
    <w:p w14:paraId="35DAE125" w14:textId="77777777" w:rsidR="00083004" w:rsidRDefault="00083004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2126"/>
      </w:tblGrid>
      <w:tr w:rsidR="00083004" w14:paraId="68EA7649" w14:textId="77777777" w:rsidTr="00083004">
        <w:tc>
          <w:tcPr>
            <w:tcW w:w="3539" w:type="dxa"/>
            <w:gridSpan w:val="2"/>
          </w:tcPr>
          <w:p w14:paraId="28FC0F7A" w14:textId="299E9678" w:rsidR="00083004" w:rsidRDefault="00671026" w:rsidP="00083004">
            <w:pPr>
              <w:pStyle w:val="Default"/>
              <w:jc w:val="center"/>
              <w:rPr>
                <w:rFonts w:ascii="Arial" w:eastAsia="Times New Roman" w:hAnsi="Arial" w:cs="Arial"/>
                <w:color w:val="auto"/>
                <w:sz w:val="22"/>
                <w:lang w:eastAsia="fr-FR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lang w:eastAsia="fr-FR"/>
              </w:rPr>
              <w:t>Surfaces de l</w:t>
            </w:r>
            <w:r w:rsidR="00083004">
              <w:rPr>
                <w:rFonts w:ascii="Arial" w:eastAsia="Times New Roman" w:hAnsi="Arial" w:cs="Arial"/>
                <w:color w:val="auto"/>
                <w:sz w:val="22"/>
                <w:lang w:eastAsia="fr-FR"/>
              </w:rPr>
              <w:t xml:space="preserve">uzerne déshydratée </w:t>
            </w:r>
            <w:r>
              <w:rPr>
                <w:rFonts w:ascii="Arial" w:eastAsia="Times New Roman" w:hAnsi="Arial" w:cs="Arial"/>
                <w:color w:val="auto"/>
                <w:sz w:val="22"/>
                <w:lang w:eastAsia="fr-FR"/>
              </w:rPr>
              <w:t>France (en hectares)</w:t>
            </w:r>
          </w:p>
        </w:tc>
      </w:tr>
      <w:tr w:rsidR="00671026" w14:paraId="354419DD" w14:textId="77777777" w:rsidTr="001826BB">
        <w:tc>
          <w:tcPr>
            <w:tcW w:w="1413" w:type="dxa"/>
          </w:tcPr>
          <w:p w14:paraId="05C8CCDA" w14:textId="77777777" w:rsidR="00671026" w:rsidRDefault="00671026" w:rsidP="00671026">
            <w:pPr>
              <w:pStyle w:val="Default"/>
              <w:jc w:val="both"/>
              <w:rPr>
                <w:rFonts w:ascii="Arial" w:eastAsia="Times New Roman" w:hAnsi="Arial" w:cs="Arial"/>
                <w:color w:val="auto"/>
                <w:sz w:val="22"/>
                <w:lang w:eastAsia="fr-FR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lang w:eastAsia="fr-FR"/>
              </w:rPr>
              <w:t>2018</w:t>
            </w:r>
          </w:p>
        </w:tc>
        <w:tc>
          <w:tcPr>
            <w:tcW w:w="2126" w:type="dxa"/>
            <w:vAlign w:val="center"/>
          </w:tcPr>
          <w:p w14:paraId="0367841E" w14:textId="1535522C" w:rsidR="00671026" w:rsidRPr="00671026" w:rsidRDefault="00671026" w:rsidP="00671026">
            <w:pPr>
              <w:pStyle w:val="Default"/>
              <w:jc w:val="both"/>
              <w:rPr>
                <w:rFonts w:ascii="Arial" w:eastAsia="Times New Roman" w:hAnsi="Arial" w:cs="Arial"/>
                <w:color w:val="auto"/>
                <w:sz w:val="22"/>
                <w:lang w:eastAsia="fr-FR"/>
              </w:rPr>
            </w:pPr>
            <w:r w:rsidRPr="00671026">
              <w:rPr>
                <w:rFonts w:ascii="Arial" w:hAnsi="Arial" w:cs="Arial"/>
                <w:sz w:val="20"/>
                <w:szCs w:val="20"/>
                <w:lang w:eastAsia="fr-FR"/>
              </w:rPr>
              <w:t>63 025</w:t>
            </w:r>
          </w:p>
        </w:tc>
      </w:tr>
      <w:tr w:rsidR="00671026" w14:paraId="18D4A99E" w14:textId="77777777" w:rsidTr="001826BB">
        <w:tc>
          <w:tcPr>
            <w:tcW w:w="1413" w:type="dxa"/>
          </w:tcPr>
          <w:p w14:paraId="10A0F826" w14:textId="77777777" w:rsidR="00671026" w:rsidRDefault="00671026" w:rsidP="00671026">
            <w:pPr>
              <w:pStyle w:val="Default"/>
              <w:jc w:val="both"/>
              <w:rPr>
                <w:rFonts w:ascii="Arial" w:eastAsia="Times New Roman" w:hAnsi="Arial" w:cs="Arial"/>
                <w:color w:val="auto"/>
                <w:sz w:val="22"/>
                <w:lang w:eastAsia="fr-FR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lang w:eastAsia="fr-FR"/>
              </w:rPr>
              <w:t>2017</w:t>
            </w:r>
          </w:p>
        </w:tc>
        <w:tc>
          <w:tcPr>
            <w:tcW w:w="2126" w:type="dxa"/>
            <w:vAlign w:val="center"/>
          </w:tcPr>
          <w:p w14:paraId="0A5C7A83" w14:textId="003CE675" w:rsidR="00671026" w:rsidRPr="00671026" w:rsidRDefault="00671026" w:rsidP="00671026">
            <w:pPr>
              <w:pStyle w:val="Default"/>
              <w:jc w:val="both"/>
              <w:rPr>
                <w:rFonts w:ascii="Arial" w:eastAsia="Times New Roman" w:hAnsi="Arial" w:cs="Arial"/>
                <w:color w:val="auto"/>
                <w:sz w:val="22"/>
                <w:lang w:eastAsia="fr-FR"/>
              </w:rPr>
            </w:pPr>
            <w:r w:rsidRPr="00671026">
              <w:rPr>
                <w:rFonts w:ascii="Arial" w:hAnsi="Arial" w:cs="Arial"/>
                <w:sz w:val="20"/>
                <w:szCs w:val="20"/>
                <w:lang w:eastAsia="fr-FR"/>
              </w:rPr>
              <w:t>64 018</w:t>
            </w:r>
          </w:p>
        </w:tc>
      </w:tr>
      <w:tr w:rsidR="00671026" w14:paraId="63FF6DD3" w14:textId="77777777" w:rsidTr="001826BB">
        <w:tc>
          <w:tcPr>
            <w:tcW w:w="1413" w:type="dxa"/>
          </w:tcPr>
          <w:p w14:paraId="317BC474" w14:textId="77777777" w:rsidR="00671026" w:rsidRDefault="00671026" w:rsidP="00671026">
            <w:pPr>
              <w:pStyle w:val="Default"/>
              <w:jc w:val="both"/>
              <w:rPr>
                <w:rFonts w:ascii="Arial" w:eastAsia="Times New Roman" w:hAnsi="Arial" w:cs="Arial"/>
                <w:color w:val="auto"/>
                <w:sz w:val="22"/>
                <w:lang w:eastAsia="fr-FR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lang w:eastAsia="fr-FR"/>
              </w:rPr>
              <w:t>2016</w:t>
            </w:r>
          </w:p>
        </w:tc>
        <w:tc>
          <w:tcPr>
            <w:tcW w:w="2126" w:type="dxa"/>
            <w:vAlign w:val="center"/>
          </w:tcPr>
          <w:p w14:paraId="742C5680" w14:textId="31F5EF34" w:rsidR="00671026" w:rsidRPr="00671026" w:rsidRDefault="00671026" w:rsidP="00671026">
            <w:pPr>
              <w:pStyle w:val="Default"/>
              <w:jc w:val="both"/>
              <w:rPr>
                <w:rFonts w:ascii="Arial" w:eastAsia="Times New Roman" w:hAnsi="Arial" w:cs="Arial"/>
                <w:color w:val="auto"/>
                <w:sz w:val="22"/>
                <w:lang w:eastAsia="fr-FR"/>
              </w:rPr>
            </w:pPr>
            <w:r w:rsidRPr="00671026">
              <w:rPr>
                <w:rFonts w:ascii="Arial" w:hAnsi="Arial" w:cs="Arial"/>
                <w:sz w:val="20"/>
                <w:szCs w:val="20"/>
                <w:lang w:eastAsia="fr-FR"/>
              </w:rPr>
              <w:t>63 506</w:t>
            </w:r>
          </w:p>
        </w:tc>
      </w:tr>
      <w:tr w:rsidR="00671026" w14:paraId="6D7881F0" w14:textId="77777777" w:rsidTr="001826BB">
        <w:tc>
          <w:tcPr>
            <w:tcW w:w="1413" w:type="dxa"/>
          </w:tcPr>
          <w:p w14:paraId="59252545" w14:textId="77777777" w:rsidR="00671026" w:rsidRDefault="00671026" w:rsidP="00671026">
            <w:pPr>
              <w:pStyle w:val="Default"/>
              <w:jc w:val="both"/>
              <w:rPr>
                <w:rFonts w:ascii="Arial" w:eastAsia="Times New Roman" w:hAnsi="Arial" w:cs="Arial"/>
                <w:color w:val="auto"/>
                <w:sz w:val="22"/>
                <w:lang w:eastAsia="fr-FR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lang w:eastAsia="fr-FR"/>
              </w:rPr>
              <w:t>2015</w:t>
            </w:r>
          </w:p>
        </w:tc>
        <w:tc>
          <w:tcPr>
            <w:tcW w:w="2126" w:type="dxa"/>
            <w:vAlign w:val="center"/>
          </w:tcPr>
          <w:p w14:paraId="0113BE4F" w14:textId="1BA673F9" w:rsidR="00671026" w:rsidRPr="00671026" w:rsidRDefault="00671026" w:rsidP="00671026">
            <w:pPr>
              <w:pStyle w:val="Default"/>
              <w:jc w:val="both"/>
              <w:rPr>
                <w:rFonts w:ascii="Arial" w:eastAsia="Times New Roman" w:hAnsi="Arial" w:cs="Arial"/>
                <w:color w:val="auto"/>
                <w:sz w:val="22"/>
                <w:lang w:eastAsia="fr-FR"/>
              </w:rPr>
            </w:pPr>
            <w:r w:rsidRPr="00671026">
              <w:rPr>
                <w:rFonts w:ascii="Arial" w:hAnsi="Arial" w:cs="Arial"/>
                <w:sz w:val="20"/>
                <w:szCs w:val="20"/>
                <w:lang w:eastAsia="fr-FR"/>
              </w:rPr>
              <w:t>62 433</w:t>
            </w:r>
          </w:p>
        </w:tc>
      </w:tr>
      <w:tr w:rsidR="00671026" w14:paraId="2A595A0A" w14:textId="77777777" w:rsidTr="001826BB">
        <w:tc>
          <w:tcPr>
            <w:tcW w:w="1413" w:type="dxa"/>
          </w:tcPr>
          <w:p w14:paraId="431DB898" w14:textId="77777777" w:rsidR="00671026" w:rsidRDefault="00671026" w:rsidP="00671026">
            <w:pPr>
              <w:pStyle w:val="Default"/>
              <w:jc w:val="both"/>
              <w:rPr>
                <w:rFonts w:ascii="Arial" w:eastAsia="Times New Roman" w:hAnsi="Arial" w:cs="Arial"/>
                <w:color w:val="auto"/>
                <w:sz w:val="22"/>
                <w:lang w:eastAsia="fr-FR"/>
              </w:rPr>
            </w:pPr>
            <w:r>
              <w:rPr>
                <w:rFonts w:ascii="Arial" w:eastAsia="Times New Roman" w:hAnsi="Arial" w:cs="Arial"/>
                <w:color w:val="auto"/>
                <w:sz w:val="22"/>
                <w:lang w:eastAsia="fr-FR"/>
              </w:rPr>
              <w:t>2014</w:t>
            </w:r>
          </w:p>
        </w:tc>
        <w:tc>
          <w:tcPr>
            <w:tcW w:w="2126" w:type="dxa"/>
            <w:vAlign w:val="center"/>
          </w:tcPr>
          <w:p w14:paraId="663F6D84" w14:textId="526FD5F0" w:rsidR="00671026" w:rsidRPr="00671026" w:rsidRDefault="00671026" w:rsidP="00671026">
            <w:pPr>
              <w:pStyle w:val="Default"/>
              <w:jc w:val="both"/>
              <w:rPr>
                <w:rFonts w:ascii="Arial" w:eastAsia="Times New Roman" w:hAnsi="Arial" w:cs="Arial"/>
                <w:color w:val="auto"/>
                <w:sz w:val="22"/>
                <w:lang w:eastAsia="fr-FR"/>
              </w:rPr>
            </w:pPr>
            <w:r w:rsidRPr="00671026">
              <w:rPr>
                <w:rFonts w:ascii="Arial" w:hAnsi="Arial" w:cs="Arial"/>
                <w:sz w:val="20"/>
                <w:szCs w:val="20"/>
                <w:lang w:eastAsia="fr-FR"/>
              </w:rPr>
              <w:t>59 341</w:t>
            </w:r>
          </w:p>
        </w:tc>
      </w:tr>
    </w:tbl>
    <w:p w14:paraId="6B7311AA" w14:textId="77777777" w:rsidR="00F92881" w:rsidRDefault="00F92881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</w:p>
    <w:p w14:paraId="38799E1F" w14:textId="77777777" w:rsidR="0068054F" w:rsidRDefault="0068054F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  <w:r w:rsidRPr="0068054F">
        <w:rPr>
          <w:rFonts w:ascii="Arial" w:eastAsia="Times New Roman" w:hAnsi="Arial" w:cs="Arial"/>
          <w:color w:val="auto"/>
          <w:sz w:val="22"/>
          <w:lang w:eastAsia="fr-FR"/>
        </w:rPr>
        <w:t>Rappelons que le plan protéines constitue un encouragement à la production de luzerne déshydratée considérée comme l'une des solutions durables à l</w:t>
      </w:r>
      <w:r w:rsidR="00F432C3">
        <w:rPr>
          <w:rFonts w:ascii="Arial" w:eastAsia="Times New Roman" w:hAnsi="Arial" w:cs="Arial"/>
          <w:color w:val="auto"/>
          <w:sz w:val="22"/>
          <w:lang w:eastAsia="fr-FR"/>
        </w:rPr>
        <w:t xml:space="preserve">a réduction de la dépendance </w:t>
      </w:r>
      <w:r w:rsidRPr="0068054F">
        <w:rPr>
          <w:rFonts w:ascii="Arial" w:eastAsia="Times New Roman" w:hAnsi="Arial" w:cs="Arial"/>
          <w:color w:val="auto"/>
          <w:sz w:val="22"/>
          <w:lang w:eastAsia="fr-FR"/>
        </w:rPr>
        <w:t xml:space="preserve">en protéines des élevages </w:t>
      </w:r>
      <w:r w:rsidR="00F432C3">
        <w:rPr>
          <w:rFonts w:ascii="Arial" w:eastAsia="Times New Roman" w:hAnsi="Arial" w:cs="Arial"/>
          <w:color w:val="auto"/>
          <w:sz w:val="22"/>
          <w:lang w:eastAsia="fr-FR"/>
        </w:rPr>
        <w:t xml:space="preserve">français et </w:t>
      </w:r>
      <w:r w:rsidRPr="0068054F">
        <w:rPr>
          <w:rFonts w:ascii="Arial" w:eastAsia="Times New Roman" w:hAnsi="Arial" w:cs="Arial"/>
          <w:color w:val="auto"/>
          <w:sz w:val="22"/>
          <w:lang w:eastAsia="fr-FR"/>
        </w:rPr>
        <w:t>européens.</w:t>
      </w:r>
    </w:p>
    <w:p w14:paraId="2CB3CC60" w14:textId="77777777" w:rsidR="003F724E" w:rsidRDefault="003F724E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</w:p>
    <w:p w14:paraId="08B452CC" w14:textId="245025EF" w:rsidR="003F724E" w:rsidRDefault="003F724E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  <w:r>
        <w:rPr>
          <w:rFonts w:ascii="Arial" w:eastAsia="Times New Roman" w:hAnsi="Arial" w:cs="Arial"/>
          <w:color w:val="auto"/>
          <w:sz w:val="22"/>
          <w:lang w:eastAsia="fr-FR"/>
        </w:rPr>
        <w:t>La luzerne déshydratée représente 7,5% de l‘offre française de protéines végétales.</w:t>
      </w:r>
    </w:p>
    <w:p w14:paraId="08D9205F" w14:textId="77777777" w:rsidR="003F724E" w:rsidRDefault="003F724E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</w:p>
    <w:p w14:paraId="0CBBA233" w14:textId="62A44E97" w:rsidR="003F724E" w:rsidRPr="0068054F" w:rsidRDefault="003F724E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  <w:r>
        <w:rPr>
          <w:rFonts w:ascii="Arial" w:eastAsia="Times New Roman" w:hAnsi="Arial" w:cs="Arial"/>
          <w:color w:val="auto"/>
          <w:sz w:val="22"/>
          <w:lang w:eastAsia="fr-FR"/>
        </w:rPr>
        <w:t>Le ministère de l’agriculture travaille sur un nouveau projet de plan protéines dans le cadre de la future PAC.</w:t>
      </w:r>
    </w:p>
    <w:p w14:paraId="154A2F29" w14:textId="6BD1FC8F" w:rsidR="0068054F" w:rsidRDefault="0068054F" w:rsidP="0068054F">
      <w:pPr>
        <w:pStyle w:val="Default"/>
        <w:jc w:val="both"/>
      </w:pPr>
      <w:r>
        <w:rPr>
          <w:b/>
          <w:bCs/>
          <w:sz w:val="23"/>
          <w:szCs w:val="23"/>
        </w:rPr>
        <w:t> </w:t>
      </w:r>
    </w:p>
    <w:p w14:paraId="0E450D90" w14:textId="34AACD8D" w:rsidR="00321D73" w:rsidRDefault="00E226DC" w:rsidP="00E226DC">
      <w:pPr>
        <w:pStyle w:val="Default"/>
        <w:rPr>
          <w:rFonts w:ascii="Verdana" w:hAnsi="Verdana"/>
          <w:szCs w:val="22"/>
        </w:rPr>
      </w:pPr>
      <w:r w:rsidRPr="0073058A">
        <w:rPr>
          <w:rFonts w:ascii="Verdana" w:hAnsi="Verdana"/>
          <w:bCs/>
          <w:i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1E7554C" wp14:editId="6A979CD3">
                <wp:simplePos x="0" y="0"/>
                <wp:positionH relativeFrom="column">
                  <wp:posOffset>19050</wp:posOffset>
                </wp:positionH>
                <wp:positionV relativeFrom="paragraph">
                  <wp:posOffset>76200</wp:posOffset>
                </wp:positionV>
                <wp:extent cx="2865120" cy="1404620"/>
                <wp:effectExtent l="0" t="0" r="11430" b="19685"/>
                <wp:wrapTight wrapText="bothSides">
                  <wp:wrapPolygon edited="0">
                    <wp:start x="0" y="0"/>
                    <wp:lineTo x="0" y="21607"/>
                    <wp:lineTo x="21543" y="21607"/>
                    <wp:lineTo x="21543" y="0"/>
                    <wp:lineTo x="0" y="0"/>
                  </wp:wrapPolygon>
                </wp:wrapTight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374A9" w14:textId="77777777" w:rsidR="00360A1C" w:rsidRPr="002F001A" w:rsidRDefault="00360A1C" w:rsidP="00360A1C">
                            <w:pPr>
                              <w:rPr>
                                <w:rFonts w:ascii="Verdana" w:hAnsi="Verdan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2F001A">
                              <w:rPr>
                                <w:rFonts w:ascii="Verdana" w:hAnsi="Verdana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Coop de France </w:t>
                            </w:r>
                            <w:r>
                              <w:rPr>
                                <w:rFonts w:ascii="Verdana" w:hAnsi="Verdana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Déshydratation </w:t>
                            </w:r>
                            <w:r w:rsidRPr="002F001A">
                              <w:rPr>
                                <w:rFonts w:ascii="Verdana" w:hAnsi="Verdana"/>
                                <w:b/>
                                <w:i/>
                                <w:sz w:val="18"/>
                                <w:szCs w:val="18"/>
                              </w:rPr>
                              <w:t>en bref :</w:t>
                            </w:r>
                          </w:p>
                          <w:p w14:paraId="238F7829" w14:textId="77777777" w:rsidR="00360A1C" w:rsidRPr="00773B88" w:rsidRDefault="00360A1C" w:rsidP="00360A1C">
                            <w:pPr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</w:pPr>
                          </w:p>
                          <w:p w14:paraId="52018965" w14:textId="77777777" w:rsidR="00360A1C" w:rsidRPr="002F001A" w:rsidRDefault="00360A1C" w:rsidP="00360A1C">
                            <w:pPr>
                              <w:pStyle w:val="Corpsdetexte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Président : Eric Masset</w:t>
                            </w:r>
                          </w:p>
                          <w:p w14:paraId="2000D2FE" w14:textId="77777777" w:rsidR="00360A1C" w:rsidRPr="002F001A" w:rsidRDefault="00360A1C" w:rsidP="00360A1C">
                            <w:pPr>
                              <w:pStyle w:val="Corpsdetexte3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Directeur: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Eric Guillemot</w:t>
                            </w:r>
                          </w:p>
                          <w:p w14:paraId="5AAB11F2" w14:textId="77777777" w:rsidR="00360A1C" w:rsidRPr="002F001A" w:rsidRDefault="00360A1C" w:rsidP="00360A1C">
                            <w:pPr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r w:rsidRPr="002F001A"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La </w:t>
                            </w:r>
                            <w:r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luzerne déshydratée française en </w:t>
                            </w:r>
                            <w:r w:rsidRPr="002F001A"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  <w:t>chiffres :</w:t>
                            </w:r>
                          </w:p>
                          <w:p w14:paraId="6FDC492D" w14:textId="77777777" w:rsidR="00360A1C" w:rsidRDefault="00360A1C" w:rsidP="00360A1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left" w:pos="426"/>
                                <w:tab w:val="num" w:pos="1211"/>
                              </w:tabs>
                              <w:ind w:left="426"/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  <w:t>28 sites industriels</w:t>
                            </w:r>
                          </w:p>
                          <w:p w14:paraId="70F04280" w14:textId="77777777" w:rsidR="00360A1C" w:rsidRDefault="00360A1C" w:rsidP="00360A1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left" w:pos="426"/>
                                <w:tab w:val="num" w:pos="1211"/>
                              </w:tabs>
                              <w:ind w:left="426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6 000 agriculteurs</w:t>
                            </w:r>
                          </w:p>
                          <w:p w14:paraId="4C340BC8" w14:textId="38916F06" w:rsidR="00360A1C" w:rsidRDefault="00360A1C" w:rsidP="00360A1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left" w:pos="426"/>
                                <w:tab w:val="num" w:pos="1211"/>
                              </w:tabs>
                              <w:ind w:left="426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6</w:t>
                            </w:r>
                            <w:r w:rsidR="00853AA0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000 hectares</w:t>
                            </w:r>
                          </w:p>
                          <w:p w14:paraId="03B4C510" w14:textId="77777777" w:rsidR="00360A1C" w:rsidRDefault="00360A1C" w:rsidP="00360A1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left" w:pos="426"/>
                                <w:tab w:val="num" w:pos="1211"/>
                              </w:tabs>
                              <w:ind w:left="426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1 500 emplois</w:t>
                            </w:r>
                          </w:p>
                          <w:p w14:paraId="48F89C47" w14:textId="35C726BB" w:rsidR="00360A1C" w:rsidRDefault="00360A1C" w:rsidP="00360A1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left" w:pos="426"/>
                                <w:tab w:val="num" w:pos="1211"/>
                              </w:tabs>
                              <w:ind w:left="426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741 000 t de luzerne déshydratée en 2018 (</w:t>
                            </w:r>
                            <w:r w:rsidR="006B3E5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7,5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% de la production française de protéines)</w:t>
                            </w:r>
                          </w:p>
                          <w:p w14:paraId="049022BE" w14:textId="77777777" w:rsidR="00360A1C" w:rsidRDefault="00360A1C" w:rsidP="00360A1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E7554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.5pt;margin-top:6pt;width:225.6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" strokecolor="#0070c0">
                <v:textbox style="mso-fit-shape-to-text:t">
                  <w:txbxContent>
                    <w:p w14:paraId="74B374A9" w14:textId="77777777" w:rsidR="00360A1C" w:rsidRPr="002F001A" w:rsidRDefault="00360A1C" w:rsidP="00360A1C">
                      <w:pPr>
                        <w:rPr>
                          <w:rFonts w:ascii="Verdana" w:hAnsi="Verdana"/>
                          <w:b/>
                          <w:i/>
                          <w:sz w:val="18"/>
                          <w:szCs w:val="18"/>
                        </w:rPr>
                      </w:pPr>
                      <w:r w:rsidRPr="002F001A">
                        <w:rPr>
                          <w:rFonts w:ascii="Verdana" w:hAnsi="Verdana"/>
                          <w:b/>
                          <w:i/>
                          <w:sz w:val="18"/>
                          <w:szCs w:val="18"/>
                        </w:rPr>
                        <w:t xml:space="preserve">Coop de France </w:t>
                      </w:r>
                      <w:r>
                        <w:rPr>
                          <w:rFonts w:ascii="Verdana" w:hAnsi="Verdana"/>
                          <w:b/>
                          <w:i/>
                          <w:sz w:val="18"/>
                          <w:szCs w:val="18"/>
                        </w:rPr>
                        <w:t xml:space="preserve">Déshydratation </w:t>
                      </w:r>
                      <w:r w:rsidRPr="002F001A">
                        <w:rPr>
                          <w:rFonts w:ascii="Verdana" w:hAnsi="Verdana"/>
                          <w:b/>
                          <w:i/>
                          <w:sz w:val="18"/>
                          <w:szCs w:val="18"/>
                        </w:rPr>
                        <w:t>en bref :</w:t>
                      </w:r>
                    </w:p>
                    <w:p w14:paraId="238F7829" w14:textId="77777777" w:rsidR="00360A1C" w:rsidRPr="00773B88" w:rsidRDefault="00360A1C" w:rsidP="00360A1C">
                      <w:pPr>
                        <w:rPr>
                          <w:rFonts w:ascii="Verdana" w:hAnsi="Verdana"/>
                          <w:sz w:val="10"/>
                          <w:szCs w:val="10"/>
                        </w:rPr>
                      </w:pPr>
                    </w:p>
                    <w:p w14:paraId="52018965" w14:textId="77777777" w:rsidR="00360A1C" w:rsidRPr="002F001A" w:rsidRDefault="00360A1C" w:rsidP="00360A1C">
                      <w:pPr>
                        <w:pStyle w:val="Corpsdetexte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Président : Eric Masset</w:t>
                      </w:r>
                    </w:p>
                    <w:p w14:paraId="2000D2FE" w14:textId="77777777" w:rsidR="00360A1C" w:rsidRPr="002F001A" w:rsidRDefault="00360A1C" w:rsidP="00360A1C">
                      <w:pPr>
                        <w:pStyle w:val="Corpsdetexte3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Directeur: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Eric Guillemot</w:t>
                      </w:r>
                    </w:p>
                    <w:p w14:paraId="5AAB11F2" w14:textId="77777777" w:rsidR="00360A1C" w:rsidRPr="002F001A" w:rsidRDefault="00360A1C" w:rsidP="00360A1C">
                      <w:pPr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</w:pPr>
                      <w:r w:rsidRPr="002F001A"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  <w:t xml:space="preserve">La </w:t>
                      </w:r>
                      <w:r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  <w:t xml:space="preserve">luzerne déshydratée française en </w:t>
                      </w:r>
                      <w:r w:rsidRPr="002F001A"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  <w:t>chiffres :</w:t>
                      </w:r>
                    </w:p>
                    <w:p w14:paraId="6FDC492D" w14:textId="77777777" w:rsidR="00360A1C" w:rsidRDefault="00360A1C" w:rsidP="00360A1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left" w:pos="426"/>
                          <w:tab w:val="num" w:pos="1211"/>
                        </w:tabs>
                        <w:ind w:left="426"/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  <w:t>28 sites industriels</w:t>
                      </w:r>
                    </w:p>
                    <w:p w14:paraId="70F04280" w14:textId="77777777" w:rsidR="00360A1C" w:rsidRDefault="00360A1C" w:rsidP="00360A1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left" w:pos="426"/>
                          <w:tab w:val="num" w:pos="1211"/>
                        </w:tabs>
                        <w:ind w:left="426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6 000 agriculteurs</w:t>
                      </w:r>
                    </w:p>
                    <w:p w14:paraId="4C340BC8" w14:textId="38916F06" w:rsidR="00360A1C" w:rsidRDefault="00360A1C" w:rsidP="00360A1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left" w:pos="426"/>
                          <w:tab w:val="num" w:pos="1211"/>
                        </w:tabs>
                        <w:ind w:left="426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6</w:t>
                      </w:r>
                      <w:r w:rsidR="00853AA0">
                        <w:rPr>
                          <w:rFonts w:ascii="Verdana" w:hAnsi="Verdana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000 hectares</w:t>
                      </w:r>
                    </w:p>
                    <w:p w14:paraId="03B4C510" w14:textId="77777777" w:rsidR="00360A1C" w:rsidRDefault="00360A1C" w:rsidP="00360A1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left" w:pos="426"/>
                          <w:tab w:val="num" w:pos="1211"/>
                        </w:tabs>
                        <w:ind w:left="426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1 500 emplois</w:t>
                      </w:r>
                    </w:p>
                    <w:p w14:paraId="48F89C47" w14:textId="35C726BB" w:rsidR="00360A1C" w:rsidRDefault="00360A1C" w:rsidP="00360A1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left" w:pos="426"/>
                          <w:tab w:val="num" w:pos="1211"/>
                        </w:tabs>
                        <w:ind w:left="426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741 000 t de luzerne déshydratée en 2018 (</w:t>
                      </w:r>
                      <w:r w:rsidR="006B3E5A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7,5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% de la production française de protéines)</w:t>
                      </w:r>
                    </w:p>
                    <w:p w14:paraId="049022BE" w14:textId="77777777" w:rsidR="00360A1C" w:rsidRDefault="00360A1C" w:rsidP="00360A1C"/>
                  </w:txbxContent>
                </v:textbox>
                <w10:wrap type="tight"/>
              </v:shape>
            </w:pict>
          </mc:Fallback>
        </mc:AlternateContent>
      </w:r>
      <w:r w:rsidR="0068054F">
        <w:rPr>
          <w:sz w:val="23"/>
          <w:szCs w:val="23"/>
        </w:rPr>
        <w:t> </w:t>
      </w:r>
      <w:r w:rsidR="00CD4A4F" w:rsidRPr="002F001A">
        <w:rPr>
          <w:rFonts w:ascii="Verdana" w:hAnsi="Verdana"/>
          <w:szCs w:val="22"/>
        </w:rPr>
        <w:t xml:space="preserve">                                 </w:t>
      </w:r>
      <w:r w:rsidR="000D64E1">
        <w:rPr>
          <w:rFonts w:ascii="Verdana" w:hAnsi="Verdana"/>
          <w:szCs w:val="22"/>
        </w:rPr>
        <w:tab/>
      </w:r>
      <w:r w:rsidR="000D64E1">
        <w:rPr>
          <w:rFonts w:ascii="Verdana" w:hAnsi="Verdana"/>
          <w:szCs w:val="22"/>
        </w:rPr>
        <w:tab/>
      </w:r>
      <w:r w:rsidR="00CD4A4F" w:rsidRPr="002F001A">
        <w:rPr>
          <w:rFonts w:ascii="Verdana" w:hAnsi="Verdana"/>
          <w:szCs w:val="22"/>
        </w:rPr>
        <w:t xml:space="preserve">   </w:t>
      </w:r>
      <w:r w:rsidR="004E0787" w:rsidRPr="002F001A">
        <w:rPr>
          <w:rFonts w:ascii="Verdana" w:hAnsi="Verdana"/>
          <w:szCs w:val="22"/>
        </w:rPr>
        <w:t xml:space="preserve"> </w:t>
      </w:r>
      <w:r w:rsidR="000D64E1">
        <w:rPr>
          <w:rFonts w:ascii="Verdana" w:hAnsi="Verdana"/>
          <w:szCs w:val="22"/>
        </w:rPr>
        <w:t xml:space="preserve">     </w:t>
      </w:r>
    </w:p>
    <w:p w14:paraId="0A261459" w14:textId="1CD50EF0" w:rsidR="00360A1C" w:rsidRPr="002F001A" w:rsidRDefault="00E226DC" w:rsidP="000D64E1">
      <w:pPr>
        <w:ind w:left="1080"/>
        <w:jc w:val="left"/>
        <w:rPr>
          <w:rFonts w:ascii="Verdana" w:hAnsi="Verdana"/>
          <w:szCs w:val="22"/>
        </w:rPr>
      </w:pPr>
      <w:r w:rsidRPr="00E226DC">
        <w:rPr>
          <w:rFonts w:ascii="Verdana" w:hAnsi="Verdana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6A9437" wp14:editId="480BD924">
                <wp:simplePos x="0" y="0"/>
                <wp:positionH relativeFrom="column">
                  <wp:posOffset>4060825</wp:posOffset>
                </wp:positionH>
                <wp:positionV relativeFrom="paragraph">
                  <wp:posOffset>1104265</wp:posOffset>
                </wp:positionV>
                <wp:extent cx="2360930" cy="1404620"/>
                <wp:effectExtent l="0" t="0" r="9525" b="825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B2524" w14:textId="1544E88A" w:rsidR="00E226DC" w:rsidRDefault="00E226DC" w:rsidP="00E226DC">
                            <w:pPr>
                              <w:jc w:val="left"/>
                            </w:pPr>
                            <w:r w:rsidRPr="00E226DC">
                              <w:rPr>
                                <w:u w:val="single"/>
                              </w:rPr>
                              <w:t>Contact presse</w:t>
                            </w:r>
                            <w:r>
                              <w:t> :</w:t>
                            </w:r>
                          </w:p>
                          <w:p w14:paraId="0F99A03F" w14:textId="27B8251A" w:rsidR="00E226DC" w:rsidRDefault="00E226DC" w:rsidP="00E226DC">
                            <w:pPr>
                              <w:jc w:val="left"/>
                            </w:pPr>
                            <w:r>
                              <w:t>Denis Le Chatelier</w:t>
                            </w:r>
                          </w:p>
                          <w:p w14:paraId="5E742737" w14:textId="44ABDAC9" w:rsidR="00E226DC" w:rsidRDefault="00E226DC" w:rsidP="00E226DC">
                            <w:pPr>
                              <w:jc w:val="left"/>
                            </w:pPr>
                            <w:r>
                              <w:t>06 09 93 31 23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6A9437" id="_x0000_s1027" type="#_x0000_t202" style="position:absolute;left:0;text-align:left;margin-left:319.75pt;margin-top:86.9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" stroked="f">
                <v:textbox style="mso-fit-shape-to-text:t">
                  <w:txbxContent>
                    <w:p w14:paraId="15AB2524" w14:textId="1544E88A" w:rsidR="00E226DC" w:rsidRDefault="00E226DC" w:rsidP="00E226DC">
                      <w:pPr>
                        <w:jc w:val="left"/>
                      </w:pPr>
                      <w:r w:rsidRPr="00E226DC">
                        <w:rPr>
                          <w:u w:val="single"/>
                        </w:rPr>
                        <w:t>Contact presse</w:t>
                      </w:r>
                      <w:r>
                        <w:t> :</w:t>
                      </w:r>
                    </w:p>
                    <w:p w14:paraId="0F99A03F" w14:textId="27B8251A" w:rsidR="00E226DC" w:rsidRDefault="00E226DC" w:rsidP="00E226DC">
                      <w:pPr>
                        <w:jc w:val="left"/>
                      </w:pPr>
                      <w:r>
                        <w:t>Denis Le Chatelier</w:t>
                      </w:r>
                    </w:p>
                    <w:p w14:paraId="5E742737" w14:textId="44ABDAC9" w:rsidR="00E226DC" w:rsidRDefault="00E226DC" w:rsidP="00E226DC">
                      <w:pPr>
                        <w:jc w:val="left"/>
                      </w:pPr>
                      <w:r>
                        <w:t>06 09 93 31 23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60A1C" w:rsidRPr="002F001A" w:rsidSect="006F2D90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02C71F" w14:textId="77777777" w:rsidR="00AB2951" w:rsidRDefault="00AB2951">
      <w:r>
        <w:separator/>
      </w:r>
    </w:p>
  </w:endnote>
  <w:endnote w:type="continuationSeparator" w:id="0">
    <w:p w14:paraId="4114DF03" w14:textId="77777777" w:rsidR="00AB2951" w:rsidRDefault="00AB2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F9AC9F" w14:textId="77777777" w:rsidR="0068054F" w:rsidRDefault="0068054F" w:rsidP="00A763DB">
    <w:pPr>
      <w:pStyle w:val="Pieddepage"/>
      <w:jc w:val="right"/>
    </w:pPr>
    <w:r>
      <w:rPr>
        <w:noProof/>
      </w:rPr>
      <w:drawing>
        <wp:inline distT="0" distB="0" distL="0" distR="0" wp14:anchorId="010DBFA3" wp14:editId="077D8066">
          <wp:extent cx="1828800" cy="604520"/>
          <wp:effectExtent l="19050" t="0" r="0" b="0"/>
          <wp:docPr id="2" name="Image 2" descr="Logo-LCA-RVB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LCA-RVB-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04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8C858C" w14:textId="77777777" w:rsidR="00AB2951" w:rsidRDefault="00AB2951">
      <w:r>
        <w:separator/>
      </w:r>
    </w:p>
  </w:footnote>
  <w:footnote w:type="continuationSeparator" w:id="0">
    <w:p w14:paraId="0E475A0B" w14:textId="77777777" w:rsidR="00AB2951" w:rsidRDefault="00AB29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8E37A" w14:textId="77777777" w:rsidR="0068054F" w:rsidRDefault="0068054F">
    <w:pPr>
      <w:pStyle w:val="En-tte"/>
    </w:pPr>
    <w:r>
      <w:rPr>
        <w:noProof/>
      </w:rPr>
      <w:drawing>
        <wp:inline distT="0" distB="0" distL="0" distR="0" wp14:anchorId="7624AD90" wp14:editId="78236605">
          <wp:extent cx="1125938" cy="743408"/>
          <wp:effectExtent l="19050" t="0" r="0" b="0"/>
          <wp:docPr id="3" name="Image 2" descr="01_logo Coop de Franc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_logo Coop de France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8320" cy="744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D6E7C"/>
    <w:multiLevelType w:val="hybridMultilevel"/>
    <w:tmpl w:val="8302846A"/>
    <w:lvl w:ilvl="0" w:tplc="AF389E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EE6848"/>
    <w:multiLevelType w:val="hybridMultilevel"/>
    <w:tmpl w:val="2DC8C49C"/>
    <w:lvl w:ilvl="0" w:tplc="6782495E">
      <w:start w:val="1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8E54F1"/>
    <w:multiLevelType w:val="hybridMultilevel"/>
    <w:tmpl w:val="2EF6ED08"/>
    <w:lvl w:ilvl="0" w:tplc="C6149CF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C02C14"/>
    <w:multiLevelType w:val="hybridMultilevel"/>
    <w:tmpl w:val="2ACC4DF2"/>
    <w:lvl w:ilvl="0" w:tplc="1C82EC1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C71DEA"/>
    <w:multiLevelType w:val="hybridMultilevel"/>
    <w:tmpl w:val="A07426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F0039F"/>
    <w:multiLevelType w:val="hybridMultilevel"/>
    <w:tmpl w:val="B146534C"/>
    <w:lvl w:ilvl="0" w:tplc="2580F91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FF6"/>
    <w:rsid w:val="00001B87"/>
    <w:rsid w:val="00013909"/>
    <w:rsid w:val="0001478E"/>
    <w:rsid w:val="0005211D"/>
    <w:rsid w:val="00053B34"/>
    <w:rsid w:val="00066A2E"/>
    <w:rsid w:val="000746DB"/>
    <w:rsid w:val="00074CFE"/>
    <w:rsid w:val="00083004"/>
    <w:rsid w:val="000A398F"/>
    <w:rsid w:val="000A439F"/>
    <w:rsid w:val="000A53D7"/>
    <w:rsid w:val="000B4742"/>
    <w:rsid w:val="000B7A4C"/>
    <w:rsid w:val="000D64E1"/>
    <w:rsid w:val="000F1EBF"/>
    <w:rsid w:val="000F1FF6"/>
    <w:rsid w:val="00124009"/>
    <w:rsid w:val="00127AF2"/>
    <w:rsid w:val="00144C6E"/>
    <w:rsid w:val="0016553D"/>
    <w:rsid w:val="00175F9A"/>
    <w:rsid w:val="00187577"/>
    <w:rsid w:val="001A00CD"/>
    <w:rsid w:val="001B5D63"/>
    <w:rsid w:val="001C1DB4"/>
    <w:rsid w:val="002074EF"/>
    <w:rsid w:val="00224014"/>
    <w:rsid w:val="00224EDC"/>
    <w:rsid w:val="00226A1A"/>
    <w:rsid w:val="00257F69"/>
    <w:rsid w:val="00266196"/>
    <w:rsid w:val="00284CB9"/>
    <w:rsid w:val="002A35C5"/>
    <w:rsid w:val="002A7B76"/>
    <w:rsid w:val="002E012F"/>
    <w:rsid w:val="002F001A"/>
    <w:rsid w:val="002F6EB4"/>
    <w:rsid w:val="00321D73"/>
    <w:rsid w:val="003301C2"/>
    <w:rsid w:val="00351F3D"/>
    <w:rsid w:val="00354DC1"/>
    <w:rsid w:val="00360A1C"/>
    <w:rsid w:val="003B28FB"/>
    <w:rsid w:val="003B6510"/>
    <w:rsid w:val="003C4325"/>
    <w:rsid w:val="003D1C72"/>
    <w:rsid w:val="003F0B10"/>
    <w:rsid w:val="003F724E"/>
    <w:rsid w:val="0040244A"/>
    <w:rsid w:val="0040428E"/>
    <w:rsid w:val="00435B77"/>
    <w:rsid w:val="0045423B"/>
    <w:rsid w:val="00467DF4"/>
    <w:rsid w:val="004761DE"/>
    <w:rsid w:val="00482B65"/>
    <w:rsid w:val="004919A6"/>
    <w:rsid w:val="0049431D"/>
    <w:rsid w:val="004B32CC"/>
    <w:rsid w:val="004B344F"/>
    <w:rsid w:val="004B7628"/>
    <w:rsid w:val="004D23C1"/>
    <w:rsid w:val="004E0787"/>
    <w:rsid w:val="004E0A91"/>
    <w:rsid w:val="004E4B2F"/>
    <w:rsid w:val="004E5B09"/>
    <w:rsid w:val="004F0DCB"/>
    <w:rsid w:val="004F4D26"/>
    <w:rsid w:val="004F7E81"/>
    <w:rsid w:val="00504FBB"/>
    <w:rsid w:val="00514CF5"/>
    <w:rsid w:val="005231F2"/>
    <w:rsid w:val="00531E83"/>
    <w:rsid w:val="00533D46"/>
    <w:rsid w:val="00541FB6"/>
    <w:rsid w:val="00544775"/>
    <w:rsid w:val="00550876"/>
    <w:rsid w:val="00576E4D"/>
    <w:rsid w:val="00577F36"/>
    <w:rsid w:val="00592A49"/>
    <w:rsid w:val="00592DAE"/>
    <w:rsid w:val="0059399B"/>
    <w:rsid w:val="005A2278"/>
    <w:rsid w:val="005B42AD"/>
    <w:rsid w:val="005C019B"/>
    <w:rsid w:val="005C1206"/>
    <w:rsid w:val="005D1396"/>
    <w:rsid w:val="005D3283"/>
    <w:rsid w:val="005F7AC7"/>
    <w:rsid w:val="006156CB"/>
    <w:rsid w:val="00636653"/>
    <w:rsid w:val="00650343"/>
    <w:rsid w:val="00667289"/>
    <w:rsid w:val="00671026"/>
    <w:rsid w:val="0068054F"/>
    <w:rsid w:val="00683E98"/>
    <w:rsid w:val="00692B8F"/>
    <w:rsid w:val="00695E3F"/>
    <w:rsid w:val="006B3E5A"/>
    <w:rsid w:val="006C1FE5"/>
    <w:rsid w:val="006E184A"/>
    <w:rsid w:val="006F2D90"/>
    <w:rsid w:val="00700A14"/>
    <w:rsid w:val="00711ADA"/>
    <w:rsid w:val="00720409"/>
    <w:rsid w:val="00740FE0"/>
    <w:rsid w:val="00746DA6"/>
    <w:rsid w:val="00773B88"/>
    <w:rsid w:val="00777587"/>
    <w:rsid w:val="00787F2B"/>
    <w:rsid w:val="0079074D"/>
    <w:rsid w:val="007A3094"/>
    <w:rsid w:val="007B05A0"/>
    <w:rsid w:val="007B5BA6"/>
    <w:rsid w:val="007D2461"/>
    <w:rsid w:val="00812DBA"/>
    <w:rsid w:val="00815C39"/>
    <w:rsid w:val="00821C2B"/>
    <w:rsid w:val="00822D6D"/>
    <w:rsid w:val="008431E2"/>
    <w:rsid w:val="00844F27"/>
    <w:rsid w:val="00850A54"/>
    <w:rsid w:val="00853AA0"/>
    <w:rsid w:val="00870DFB"/>
    <w:rsid w:val="0087172E"/>
    <w:rsid w:val="00876EDB"/>
    <w:rsid w:val="00881AF4"/>
    <w:rsid w:val="008843F0"/>
    <w:rsid w:val="00890343"/>
    <w:rsid w:val="008B276A"/>
    <w:rsid w:val="008C4936"/>
    <w:rsid w:val="008C7287"/>
    <w:rsid w:val="008E65D0"/>
    <w:rsid w:val="008E6B6E"/>
    <w:rsid w:val="008E7C52"/>
    <w:rsid w:val="008F782E"/>
    <w:rsid w:val="009026B2"/>
    <w:rsid w:val="00906FCC"/>
    <w:rsid w:val="0092689E"/>
    <w:rsid w:val="0093600B"/>
    <w:rsid w:val="009423CF"/>
    <w:rsid w:val="009570A1"/>
    <w:rsid w:val="00960321"/>
    <w:rsid w:val="00974077"/>
    <w:rsid w:val="009804AC"/>
    <w:rsid w:val="009B20AC"/>
    <w:rsid w:val="009C6805"/>
    <w:rsid w:val="009E1CE0"/>
    <w:rsid w:val="009E656D"/>
    <w:rsid w:val="00A103A5"/>
    <w:rsid w:val="00A12E1E"/>
    <w:rsid w:val="00A15F82"/>
    <w:rsid w:val="00A40B4C"/>
    <w:rsid w:val="00A763DB"/>
    <w:rsid w:val="00A90842"/>
    <w:rsid w:val="00A93490"/>
    <w:rsid w:val="00AA0A96"/>
    <w:rsid w:val="00AA3F0C"/>
    <w:rsid w:val="00AA4B4D"/>
    <w:rsid w:val="00AA62A5"/>
    <w:rsid w:val="00AB245E"/>
    <w:rsid w:val="00AB2951"/>
    <w:rsid w:val="00AB50B4"/>
    <w:rsid w:val="00AD45D5"/>
    <w:rsid w:val="00AD553C"/>
    <w:rsid w:val="00AE24E2"/>
    <w:rsid w:val="00AE3B31"/>
    <w:rsid w:val="00B024C6"/>
    <w:rsid w:val="00B20308"/>
    <w:rsid w:val="00B247DA"/>
    <w:rsid w:val="00B26751"/>
    <w:rsid w:val="00B61267"/>
    <w:rsid w:val="00B6385A"/>
    <w:rsid w:val="00B76B47"/>
    <w:rsid w:val="00B82D1F"/>
    <w:rsid w:val="00B85154"/>
    <w:rsid w:val="00B9191E"/>
    <w:rsid w:val="00BA0FA6"/>
    <w:rsid w:val="00BA14A8"/>
    <w:rsid w:val="00BA198B"/>
    <w:rsid w:val="00BA30D6"/>
    <w:rsid w:val="00BA3CF0"/>
    <w:rsid w:val="00BB088A"/>
    <w:rsid w:val="00BB7788"/>
    <w:rsid w:val="00BD1B75"/>
    <w:rsid w:val="00BF71EA"/>
    <w:rsid w:val="00C210A8"/>
    <w:rsid w:val="00C23FA2"/>
    <w:rsid w:val="00C302D2"/>
    <w:rsid w:val="00C46B7D"/>
    <w:rsid w:val="00C470F6"/>
    <w:rsid w:val="00C508A5"/>
    <w:rsid w:val="00C6742A"/>
    <w:rsid w:val="00C731B9"/>
    <w:rsid w:val="00C74D3E"/>
    <w:rsid w:val="00C75593"/>
    <w:rsid w:val="00C85FF3"/>
    <w:rsid w:val="00CC1D38"/>
    <w:rsid w:val="00CC3F46"/>
    <w:rsid w:val="00CD222D"/>
    <w:rsid w:val="00CD4A4F"/>
    <w:rsid w:val="00CE1AA9"/>
    <w:rsid w:val="00D11E9C"/>
    <w:rsid w:val="00D359B4"/>
    <w:rsid w:val="00D72979"/>
    <w:rsid w:val="00D763D9"/>
    <w:rsid w:val="00DA63D9"/>
    <w:rsid w:val="00DC052F"/>
    <w:rsid w:val="00DD0490"/>
    <w:rsid w:val="00DF58D3"/>
    <w:rsid w:val="00E01D18"/>
    <w:rsid w:val="00E03FCF"/>
    <w:rsid w:val="00E16A2D"/>
    <w:rsid w:val="00E226DC"/>
    <w:rsid w:val="00E44CA0"/>
    <w:rsid w:val="00E53B84"/>
    <w:rsid w:val="00E65021"/>
    <w:rsid w:val="00E67B77"/>
    <w:rsid w:val="00E764DD"/>
    <w:rsid w:val="00E810FC"/>
    <w:rsid w:val="00E94055"/>
    <w:rsid w:val="00EA64ED"/>
    <w:rsid w:val="00EC2280"/>
    <w:rsid w:val="00EE25EE"/>
    <w:rsid w:val="00EF3750"/>
    <w:rsid w:val="00EF53D0"/>
    <w:rsid w:val="00F05EE3"/>
    <w:rsid w:val="00F227FC"/>
    <w:rsid w:val="00F30BB3"/>
    <w:rsid w:val="00F432C3"/>
    <w:rsid w:val="00F44DEC"/>
    <w:rsid w:val="00F51A1A"/>
    <w:rsid w:val="00F7321E"/>
    <w:rsid w:val="00F76B60"/>
    <w:rsid w:val="00F85636"/>
    <w:rsid w:val="00F92881"/>
    <w:rsid w:val="00FB3482"/>
    <w:rsid w:val="00FE11BD"/>
    <w:rsid w:val="00FE21C1"/>
    <w:rsid w:val="00FF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391402"/>
  <w15:docId w15:val="{3DFF6073-1241-44AA-8F17-E0D02A632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jc w:val="both"/>
    </w:pPr>
    <w:rPr>
      <w:rFonts w:ascii="Arial" w:hAnsi="Arial"/>
      <w:sz w:val="22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pBdr>
        <w:top w:val="dotted" w:sz="4" w:space="11" w:color="auto"/>
        <w:bottom w:val="dotted" w:sz="4" w:space="8" w:color="auto"/>
      </w:pBdr>
      <w:ind w:right="-288"/>
      <w:jc w:val="center"/>
      <w:outlineLvl w:val="1"/>
    </w:pPr>
    <w:rPr>
      <w:rFonts w:ascii="Verdana" w:hAnsi="Verdana"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3">
    <w:name w:val="Body Text 3"/>
    <w:basedOn w:val="Normal"/>
    <w:link w:val="Corpsdetexte3Car"/>
    <w:rPr>
      <w:rFonts w:ascii="Verdana" w:hAnsi="Verdana"/>
      <w:bCs/>
      <w:i/>
      <w:sz w:val="20"/>
    </w:rPr>
  </w:style>
  <w:style w:type="character" w:styleId="Lienhypertexte">
    <w:name w:val="Hyperlink"/>
    <w:rPr>
      <w:color w:val="0000FF"/>
      <w:u w:val="single"/>
    </w:rPr>
  </w:style>
  <w:style w:type="paragraph" w:styleId="Lgende">
    <w:name w:val="caption"/>
    <w:basedOn w:val="Normal"/>
    <w:next w:val="Normal"/>
    <w:qFormat/>
    <w:pPr>
      <w:jc w:val="right"/>
    </w:pPr>
    <w:rPr>
      <w:rFonts w:ascii="Verdana" w:hAnsi="Verdana"/>
      <w:i/>
      <w:sz w:val="20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uiPriority w:val="99"/>
    <w:unhideWhenUsed/>
    <w:rsid w:val="00E44CA0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</w:rPr>
  </w:style>
  <w:style w:type="character" w:customStyle="1" w:styleId="Corpsdetexte3Car">
    <w:name w:val="Corps de texte 3 Car"/>
    <w:link w:val="Corpsdetexte3"/>
    <w:rsid w:val="00B6385A"/>
    <w:rPr>
      <w:rFonts w:ascii="Verdana" w:hAnsi="Verdana"/>
      <w:bCs/>
      <w:i/>
      <w:szCs w:val="24"/>
    </w:rPr>
  </w:style>
  <w:style w:type="paragraph" w:styleId="Textedebulles">
    <w:name w:val="Balloon Text"/>
    <w:basedOn w:val="Normal"/>
    <w:link w:val="TextedebullesCar"/>
    <w:rsid w:val="008E7C5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E7C52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uiPriority w:val="99"/>
    <w:rsid w:val="0068054F"/>
    <w:pPr>
      <w:autoSpaceDE w:val="0"/>
      <w:autoSpaceDN w:val="0"/>
      <w:jc w:val="left"/>
    </w:pPr>
    <w:rPr>
      <w:rFonts w:ascii="Calibri" w:eastAsiaTheme="minorHAnsi" w:hAnsi="Calibri"/>
      <w:color w:val="000000"/>
      <w:sz w:val="24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360A1C"/>
    <w:rPr>
      <w:color w:val="605E5C"/>
      <w:shd w:val="clear" w:color="auto" w:fill="E1DFDD"/>
    </w:rPr>
  </w:style>
  <w:style w:type="table" w:styleId="Grilledutableau">
    <w:name w:val="Table Grid"/>
    <w:basedOn w:val="TableauNormal"/>
    <w:rsid w:val="000830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semiHidden/>
    <w:unhideWhenUsed/>
    <w:rsid w:val="003F724E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3F724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3F724E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3F724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3F724E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7F1BD-EFA0-41C5-987D-BEB9195C9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233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</vt:lpstr>
    </vt:vector>
  </TitlesOfParts>
  <Company>Coop de France</Company>
  <LinksUpToDate>false</LinksUpToDate>
  <CharactersWithSpaces>1514</CharactersWithSpaces>
  <SharedDoc>false</SharedDoc>
  <HLinks>
    <vt:vector size="6" baseType="variant">
      <vt:variant>
        <vt:i4>1441887</vt:i4>
      </vt:variant>
      <vt:variant>
        <vt:i4>0</vt:i4>
      </vt:variant>
      <vt:variant>
        <vt:i4>0</vt:i4>
      </vt:variant>
      <vt:variant>
        <vt:i4>5</vt:i4>
      </vt:variant>
      <vt:variant>
        <vt:lpwstr>http://www.coopdefrance.coop/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</dc:title>
  <dc:creator>Jlouet</dc:creator>
  <cp:lastModifiedBy>DLC</cp:lastModifiedBy>
  <cp:revision>6</cp:revision>
  <cp:lastPrinted>2015-12-15T07:26:00Z</cp:lastPrinted>
  <dcterms:created xsi:type="dcterms:W3CDTF">2019-04-04T12:36:00Z</dcterms:created>
  <dcterms:modified xsi:type="dcterms:W3CDTF">2019-04-05T09:28:00Z</dcterms:modified>
</cp:coreProperties>
</file>